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72158D" w:rsidRPr="00430872" w:rsidRDefault="009D3A1A" w:rsidP="00273389">
      <w:pPr>
        <w:spacing w:after="0"/>
        <w:jc w:val="center"/>
        <w:rPr>
          <w:rFonts w:ascii="Arial" w:hAnsi="Arial" w:cs="Arial"/>
          <w:b/>
          <w:caps/>
          <w:sz w:val="16"/>
          <w:szCs w:val="16"/>
        </w:rPr>
      </w:pPr>
      <w:bookmarkStart w:id="0" w:name="_GoBack"/>
      <w:bookmarkEnd w:id="0"/>
      <w:r w:rsidRPr="0061124A">
        <w:rPr>
          <w:rFonts w:ascii="Arial" w:hAnsi="Arial" w:cs="Arial"/>
          <w:b/>
          <w:caps/>
          <w:sz w:val="16"/>
          <w:szCs w:val="16"/>
        </w:rPr>
        <w:t xml:space="preserve">СВЕТИЛЬНИКИ СВЕТОДИОДНЫЕ ОБЩЕГО </w:t>
      </w:r>
      <w:r w:rsidR="00BE4831" w:rsidRPr="0061124A">
        <w:rPr>
          <w:rFonts w:ascii="Arial" w:hAnsi="Arial" w:cs="Arial"/>
          <w:b/>
          <w:caps/>
          <w:sz w:val="16"/>
          <w:szCs w:val="16"/>
        </w:rPr>
        <w:t>НАЗНАЧЕНИЯ СТАЦИОНАРНЫЕ</w:t>
      </w:r>
      <w:r w:rsidRPr="0061124A">
        <w:rPr>
          <w:rFonts w:ascii="Arial" w:hAnsi="Arial" w:cs="Arial"/>
          <w:b/>
          <w:caps/>
          <w:sz w:val="16"/>
          <w:szCs w:val="16"/>
        </w:rPr>
        <w:t xml:space="preserve"> </w:t>
      </w:r>
      <w:r w:rsidR="0061124A" w:rsidRPr="0061124A">
        <w:rPr>
          <w:rFonts w:ascii="Arial" w:hAnsi="Arial" w:cs="Arial"/>
          <w:b/>
          <w:caps/>
          <w:sz w:val="16"/>
          <w:szCs w:val="16"/>
        </w:rPr>
        <w:t>ТМ</w:t>
      </w:r>
      <w:r w:rsidR="00B4217E" w:rsidRPr="0061124A">
        <w:rPr>
          <w:rFonts w:ascii="Arial" w:hAnsi="Arial" w:cs="Arial"/>
          <w:b/>
          <w:caps/>
          <w:sz w:val="16"/>
          <w:szCs w:val="16"/>
        </w:rPr>
        <w:t xml:space="preserve"> «</w:t>
      </w:r>
      <w:r w:rsidR="00BE4831" w:rsidRPr="0061124A">
        <w:rPr>
          <w:rFonts w:ascii="Arial" w:hAnsi="Arial" w:cs="Arial"/>
          <w:b/>
          <w:caps/>
          <w:sz w:val="16"/>
          <w:szCs w:val="16"/>
        </w:rPr>
        <w:t>FERON»</w:t>
      </w:r>
      <w:r w:rsidR="0061124A" w:rsidRPr="0061124A">
        <w:rPr>
          <w:rFonts w:ascii="Arial" w:hAnsi="Arial" w:cs="Arial"/>
          <w:b/>
          <w:caps/>
          <w:sz w:val="16"/>
          <w:szCs w:val="16"/>
        </w:rPr>
        <w:t xml:space="preserve"> серии: </w:t>
      </w:r>
      <w:r w:rsidR="0061124A" w:rsidRPr="0061124A">
        <w:rPr>
          <w:rFonts w:ascii="Arial" w:hAnsi="Arial" w:cs="Arial"/>
          <w:b/>
          <w:caps/>
          <w:sz w:val="16"/>
          <w:szCs w:val="16"/>
          <w:lang w:val="en-US"/>
        </w:rPr>
        <w:t>AL</w:t>
      </w:r>
    </w:p>
    <w:p w:rsidR="0061124A" w:rsidRPr="0061124A" w:rsidRDefault="0061124A" w:rsidP="00273389">
      <w:pPr>
        <w:spacing w:after="0"/>
        <w:jc w:val="center"/>
        <w:rPr>
          <w:rFonts w:ascii="Arial" w:hAnsi="Arial" w:cs="Arial"/>
          <w:b/>
          <w:caps/>
          <w:sz w:val="16"/>
          <w:szCs w:val="16"/>
        </w:rPr>
      </w:pPr>
      <w:r>
        <w:rPr>
          <w:rFonts w:ascii="Arial" w:hAnsi="Arial" w:cs="Arial"/>
          <w:b/>
          <w:caps/>
          <w:sz w:val="16"/>
          <w:szCs w:val="16"/>
        </w:rPr>
        <w:t xml:space="preserve">модели: </w:t>
      </w:r>
      <w:r>
        <w:rPr>
          <w:rFonts w:ascii="Arial" w:hAnsi="Arial" w:cs="Arial"/>
          <w:b/>
          <w:caps/>
          <w:sz w:val="16"/>
          <w:szCs w:val="16"/>
          <w:lang w:val="en-US"/>
        </w:rPr>
        <w:t>AL</w:t>
      </w:r>
      <w:r w:rsidR="008A54BB" w:rsidRPr="00915DE0">
        <w:rPr>
          <w:rFonts w:ascii="Arial" w:hAnsi="Arial" w:cs="Arial"/>
          <w:b/>
          <w:caps/>
          <w:sz w:val="16"/>
          <w:szCs w:val="16"/>
        </w:rPr>
        <w:t>7</w:t>
      </w:r>
      <w:r w:rsidRPr="0061124A">
        <w:rPr>
          <w:rFonts w:ascii="Arial" w:hAnsi="Arial" w:cs="Arial"/>
          <w:b/>
          <w:caps/>
          <w:sz w:val="16"/>
          <w:szCs w:val="16"/>
        </w:rPr>
        <w:t xml:space="preserve">001, </w:t>
      </w:r>
      <w:r>
        <w:rPr>
          <w:rFonts w:ascii="Arial" w:hAnsi="Arial" w:cs="Arial"/>
          <w:b/>
          <w:caps/>
          <w:sz w:val="16"/>
          <w:szCs w:val="16"/>
          <w:lang w:val="en-US"/>
        </w:rPr>
        <w:t>AL</w:t>
      </w:r>
      <w:r w:rsidR="008A54BB" w:rsidRPr="00915DE0">
        <w:rPr>
          <w:rFonts w:ascii="Arial" w:hAnsi="Arial" w:cs="Arial"/>
          <w:b/>
          <w:caps/>
          <w:sz w:val="16"/>
          <w:szCs w:val="16"/>
        </w:rPr>
        <w:t>8</w:t>
      </w:r>
      <w:r w:rsidRPr="0061124A">
        <w:rPr>
          <w:rFonts w:ascii="Arial" w:hAnsi="Arial" w:cs="Arial"/>
          <w:b/>
          <w:caps/>
          <w:sz w:val="16"/>
          <w:szCs w:val="16"/>
        </w:rPr>
        <w:t>002</w:t>
      </w:r>
    </w:p>
    <w:p w:rsidR="0072158D" w:rsidRPr="0061124A" w:rsidRDefault="00317D29" w:rsidP="00273389">
      <w:pPr>
        <w:spacing w:after="0"/>
        <w:jc w:val="center"/>
        <w:rPr>
          <w:rFonts w:ascii="Arial" w:hAnsi="Arial" w:cs="Arial"/>
          <w:b/>
          <w:sz w:val="16"/>
          <w:szCs w:val="16"/>
        </w:rPr>
      </w:pPr>
      <w:r w:rsidRPr="0061124A">
        <w:rPr>
          <w:rFonts w:ascii="Arial" w:hAnsi="Arial" w:cs="Arial"/>
          <w:b/>
          <w:sz w:val="16"/>
          <w:szCs w:val="16"/>
        </w:rPr>
        <w:t>И</w:t>
      </w:r>
      <w:r w:rsidR="0061124A">
        <w:rPr>
          <w:rFonts w:ascii="Arial" w:hAnsi="Arial" w:cs="Arial"/>
          <w:b/>
          <w:sz w:val="16"/>
          <w:szCs w:val="16"/>
        </w:rPr>
        <w:t>нструкция по эксплуатации</w:t>
      </w:r>
      <w:r w:rsidR="007A0E48" w:rsidRPr="0061124A">
        <w:rPr>
          <w:rFonts w:ascii="Arial" w:hAnsi="Arial" w:cs="Arial"/>
          <w:b/>
          <w:sz w:val="16"/>
          <w:szCs w:val="16"/>
        </w:rPr>
        <w:t xml:space="preserve"> и технический паспорт</w:t>
      </w:r>
    </w:p>
    <w:p w:rsidR="0072158D" w:rsidRPr="007A0E48" w:rsidRDefault="00317D29" w:rsidP="00960B86">
      <w:pPr>
        <w:numPr>
          <w:ilvl w:val="0"/>
          <w:numId w:val="2"/>
        </w:numPr>
        <w:spacing w:after="0"/>
        <w:ind w:left="357" w:hanging="357"/>
        <w:contextualSpacing/>
        <w:rPr>
          <w:rFonts w:ascii="Arial" w:eastAsia="Arial" w:hAnsi="Arial" w:cs="Arial"/>
          <w:b/>
          <w:sz w:val="16"/>
          <w:szCs w:val="16"/>
        </w:rPr>
      </w:pPr>
      <w:r w:rsidRPr="007A0E48">
        <w:rPr>
          <w:rFonts w:ascii="Arial" w:eastAsia="Arial" w:hAnsi="Arial" w:cs="Arial"/>
          <w:b/>
          <w:sz w:val="16"/>
          <w:szCs w:val="16"/>
        </w:rPr>
        <w:t>Описание</w:t>
      </w:r>
      <w:r w:rsidR="00F91424">
        <w:rPr>
          <w:rFonts w:ascii="Arial" w:eastAsia="Arial" w:hAnsi="Arial" w:cs="Arial"/>
          <w:b/>
          <w:sz w:val="16"/>
          <w:szCs w:val="16"/>
        </w:rPr>
        <w:t xml:space="preserve"> товара и его назначение</w:t>
      </w:r>
    </w:p>
    <w:p w:rsidR="00960B86" w:rsidRDefault="007A0E48" w:rsidP="0061124A">
      <w:pPr>
        <w:numPr>
          <w:ilvl w:val="0"/>
          <w:numId w:val="3"/>
        </w:numPr>
        <w:spacing w:after="0"/>
        <w:ind w:left="357" w:hanging="357"/>
        <w:contextualSpacing/>
        <w:jc w:val="both"/>
        <w:rPr>
          <w:rFonts w:ascii="Arial" w:eastAsia="Arial" w:hAnsi="Arial" w:cs="Arial"/>
          <w:sz w:val="16"/>
          <w:szCs w:val="16"/>
        </w:rPr>
      </w:pPr>
      <w:r>
        <w:rPr>
          <w:rFonts w:ascii="Arial" w:eastAsia="Arial" w:hAnsi="Arial" w:cs="Arial"/>
          <w:sz w:val="16"/>
          <w:szCs w:val="16"/>
        </w:rPr>
        <w:t>С</w:t>
      </w:r>
      <w:r w:rsidR="00317D29" w:rsidRPr="007A0E48">
        <w:rPr>
          <w:rFonts w:ascii="Arial" w:eastAsia="Arial" w:hAnsi="Arial" w:cs="Arial"/>
          <w:sz w:val="16"/>
          <w:szCs w:val="16"/>
        </w:rPr>
        <w:t>ветильник</w:t>
      </w:r>
      <w:r>
        <w:rPr>
          <w:rFonts w:ascii="Arial" w:eastAsia="Arial" w:hAnsi="Arial" w:cs="Arial"/>
          <w:sz w:val="16"/>
          <w:szCs w:val="16"/>
        </w:rPr>
        <w:t>и</w:t>
      </w:r>
      <w:r w:rsidR="00317D29" w:rsidRPr="007A0E48">
        <w:rPr>
          <w:rFonts w:ascii="Arial" w:eastAsia="Arial" w:hAnsi="Arial" w:cs="Arial"/>
          <w:sz w:val="16"/>
          <w:szCs w:val="16"/>
        </w:rPr>
        <w:t xml:space="preserve"> </w:t>
      </w:r>
      <w:proofErr w:type="spellStart"/>
      <w:r>
        <w:rPr>
          <w:rFonts w:ascii="Arial" w:eastAsia="Arial" w:hAnsi="Arial" w:cs="Arial"/>
          <w:sz w:val="16"/>
          <w:szCs w:val="16"/>
        </w:rPr>
        <w:t>тм</w:t>
      </w:r>
      <w:proofErr w:type="spellEnd"/>
      <w:r>
        <w:rPr>
          <w:rFonts w:ascii="Arial" w:eastAsia="Arial" w:hAnsi="Arial" w:cs="Arial"/>
          <w:sz w:val="16"/>
          <w:szCs w:val="16"/>
        </w:rPr>
        <w:t xml:space="preserve"> «</w:t>
      </w:r>
      <w:r w:rsidR="00317D29" w:rsidRPr="007A0E48">
        <w:rPr>
          <w:rFonts w:ascii="Arial" w:eastAsia="Arial" w:hAnsi="Arial" w:cs="Arial"/>
          <w:sz w:val="16"/>
          <w:szCs w:val="16"/>
        </w:rPr>
        <w:t>FERON</w:t>
      </w:r>
      <w:r w:rsidRPr="007A0E48">
        <w:rPr>
          <w:rFonts w:ascii="Arial" w:eastAsia="Arial" w:hAnsi="Arial" w:cs="Arial"/>
          <w:sz w:val="16"/>
          <w:szCs w:val="16"/>
        </w:rPr>
        <w:t>»</w:t>
      </w:r>
      <w:r w:rsidR="00911C63" w:rsidRPr="00911C63">
        <w:rPr>
          <w:rFonts w:ascii="Arial" w:eastAsia="Arial" w:hAnsi="Arial" w:cs="Arial"/>
          <w:sz w:val="16"/>
          <w:szCs w:val="16"/>
        </w:rPr>
        <w:t xml:space="preserve"> </w:t>
      </w:r>
      <w:r w:rsidR="00911C63">
        <w:rPr>
          <w:rFonts w:ascii="Arial" w:eastAsia="Arial" w:hAnsi="Arial" w:cs="Arial"/>
          <w:sz w:val="16"/>
          <w:szCs w:val="16"/>
        </w:rPr>
        <w:t>серии</w:t>
      </w:r>
      <w:r w:rsidR="00317D29" w:rsidRPr="007A0E48">
        <w:rPr>
          <w:rFonts w:ascii="Arial" w:eastAsia="Arial" w:hAnsi="Arial" w:cs="Arial"/>
          <w:sz w:val="16"/>
          <w:szCs w:val="16"/>
        </w:rPr>
        <w:t xml:space="preserve"> AL </w:t>
      </w:r>
      <w:r w:rsidRPr="007A0E48">
        <w:rPr>
          <w:rFonts w:ascii="Arial" w:eastAsia="Arial" w:hAnsi="Arial" w:cs="Arial"/>
          <w:sz w:val="16"/>
          <w:szCs w:val="16"/>
        </w:rPr>
        <w:t xml:space="preserve">со светодиодными источниками света </w:t>
      </w:r>
      <w:r w:rsidR="00317D29" w:rsidRPr="007A0E48">
        <w:rPr>
          <w:rFonts w:ascii="Arial" w:eastAsia="Arial" w:hAnsi="Arial" w:cs="Arial"/>
          <w:sz w:val="16"/>
          <w:szCs w:val="16"/>
        </w:rPr>
        <w:t>предназначен</w:t>
      </w:r>
      <w:r>
        <w:rPr>
          <w:rFonts w:ascii="Arial" w:eastAsia="Arial" w:hAnsi="Arial" w:cs="Arial"/>
          <w:sz w:val="16"/>
          <w:szCs w:val="16"/>
        </w:rPr>
        <w:t>ы</w:t>
      </w:r>
      <w:r w:rsidR="00317D29" w:rsidRPr="007A0E48">
        <w:rPr>
          <w:rFonts w:ascii="Arial" w:eastAsia="Arial" w:hAnsi="Arial" w:cs="Arial"/>
          <w:sz w:val="16"/>
          <w:szCs w:val="16"/>
        </w:rPr>
        <w:t xml:space="preserve"> </w:t>
      </w:r>
      <w:r w:rsidR="00960B86" w:rsidRPr="00960B86">
        <w:rPr>
          <w:rFonts w:ascii="Arial" w:eastAsia="Arial" w:hAnsi="Arial" w:cs="Arial"/>
          <w:sz w:val="16"/>
          <w:szCs w:val="16"/>
        </w:rPr>
        <w:t>для освещения черенков растений, рассады, молодых растений при недостатке естественного освещения: коротком световом дне, либо при проращивании рассады в помещениях.</w:t>
      </w:r>
    </w:p>
    <w:p w:rsidR="00F91424" w:rsidRPr="00DE5A0D" w:rsidRDefault="00F91424" w:rsidP="0061124A">
      <w:pPr>
        <w:numPr>
          <w:ilvl w:val="0"/>
          <w:numId w:val="3"/>
        </w:numPr>
        <w:spacing w:after="0"/>
        <w:ind w:left="357" w:hanging="357"/>
        <w:contextualSpacing/>
        <w:jc w:val="both"/>
        <w:rPr>
          <w:rFonts w:ascii="Arial" w:eastAsia="Arial" w:hAnsi="Arial" w:cs="Arial"/>
          <w:sz w:val="16"/>
          <w:szCs w:val="16"/>
        </w:rPr>
      </w:pPr>
      <w:r w:rsidRPr="00BE682F">
        <w:rPr>
          <w:rFonts w:ascii="Arial" w:hAnsi="Arial" w:cs="Arial"/>
          <w:sz w:val="16"/>
          <w:szCs w:val="16"/>
        </w:rPr>
        <w:t xml:space="preserve">Источниками света </w:t>
      </w:r>
      <w:r>
        <w:rPr>
          <w:rFonts w:ascii="Arial" w:hAnsi="Arial" w:cs="Arial"/>
          <w:sz w:val="16"/>
          <w:szCs w:val="16"/>
        </w:rPr>
        <w:t>в светильнике</w:t>
      </w:r>
      <w:r w:rsidRPr="00BE682F">
        <w:rPr>
          <w:rFonts w:ascii="Arial" w:hAnsi="Arial" w:cs="Arial"/>
          <w:sz w:val="16"/>
          <w:szCs w:val="16"/>
        </w:rPr>
        <w:t xml:space="preserve"> являются светодиоды </w:t>
      </w:r>
      <w:r>
        <w:rPr>
          <w:rFonts w:ascii="Arial" w:hAnsi="Arial" w:cs="Arial"/>
          <w:sz w:val="16"/>
          <w:szCs w:val="16"/>
        </w:rPr>
        <w:t xml:space="preserve">со специальным спектром излучения с пиками в области длин волн </w:t>
      </w:r>
      <w:r w:rsidRPr="00BE682F">
        <w:rPr>
          <w:rFonts w:ascii="Arial" w:hAnsi="Arial" w:cs="Arial"/>
          <w:sz w:val="16"/>
          <w:szCs w:val="16"/>
        </w:rPr>
        <w:t>6</w:t>
      </w:r>
      <w:r w:rsidR="003D350A" w:rsidRPr="003D350A">
        <w:rPr>
          <w:rFonts w:ascii="Arial" w:hAnsi="Arial" w:cs="Arial"/>
          <w:sz w:val="16"/>
          <w:szCs w:val="16"/>
        </w:rPr>
        <w:t>50</w:t>
      </w:r>
      <w:r w:rsidRPr="00BE682F">
        <w:rPr>
          <w:rFonts w:ascii="Arial" w:hAnsi="Arial" w:cs="Arial"/>
          <w:sz w:val="16"/>
          <w:szCs w:val="16"/>
        </w:rPr>
        <w:t xml:space="preserve">нм (красного </w:t>
      </w:r>
      <w:r>
        <w:rPr>
          <w:rFonts w:ascii="Arial" w:hAnsi="Arial" w:cs="Arial"/>
          <w:sz w:val="16"/>
          <w:szCs w:val="16"/>
        </w:rPr>
        <w:t>света</w:t>
      </w:r>
      <w:r w:rsidRPr="00BE682F">
        <w:rPr>
          <w:rFonts w:ascii="Arial" w:hAnsi="Arial" w:cs="Arial"/>
          <w:sz w:val="16"/>
          <w:szCs w:val="16"/>
        </w:rPr>
        <w:t>) и 460нм (синего</w:t>
      </w:r>
      <w:r>
        <w:rPr>
          <w:rFonts w:ascii="Arial" w:hAnsi="Arial" w:cs="Arial"/>
          <w:sz w:val="16"/>
          <w:szCs w:val="16"/>
        </w:rPr>
        <w:t xml:space="preserve"> света</w:t>
      </w:r>
      <w:r w:rsidRPr="00BE682F">
        <w:rPr>
          <w:rFonts w:ascii="Arial" w:hAnsi="Arial" w:cs="Arial"/>
          <w:sz w:val="16"/>
          <w:szCs w:val="16"/>
        </w:rPr>
        <w:t>)</w:t>
      </w:r>
      <w:r>
        <w:rPr>
          <w:rFonts w:ascii="Arial" w:hAnsi="Arial" w:cs="Arial"/>
          <w:sz w:val="16"/>
          <w:szCs w:val="16"/>
        </w:rPr>
        <w:t xml:space="preserve"> в соотношении мощности оптического излучения</w:t>
      </w:r>
      <w:r w:rsidRPr="00BE682F">
        <w:rPr>
          <w:rFonts w:ascii="Arial" w:hAnsi="Arial" w:cs="Arial"/>
          <w:sz w:val="16"/>
          <w:szCs w:val="16"/>
        </w:rPr>
        <w:t xml:space="preserve"> </w:t>
      </w:r>
      <w:r w:rsidR="00911C63">
        <w:rPr>
          <w:rFonts w:ascii="Arial" w:hAnsi="Arial" w:cs="Arial"/>
          <w:sz w:val="16"/>
          <w:szCs w:val="16"/>
        </w:rPr>
        <w:t>5</w:t>
      </w:r>
      <w:r w:rsidRPr="00BE682F">
        <w:rPr>
          <w:rFonts w:ascii="Arial" w:hAnsi="Arial" w:cs="Arial"/>
          <w:sz w:val="16"/>
          <w:szCs w:val="16"/>
        </w:rPr>
        <w:t>:1. Такое соотношение имеет высокую эффективность для развития корневой системы растений и вегетативного роста</w:t>
      </w:r>
      <w:r>
        <w:rPr>
          <w:rFonts w:ascii="Arial" w:hAnsi="Arial" w:cs="Arial"/>
          <w:sz w:val="16"/>
          <w:szCs w:val="16"/>
        </w:rPr>
        <w:t xml:space="preserve"> и воспринимается глазом как свечение розового оттенка</w:t>
      </w:r>
      <w:r w:rsidRPr="00BE682F">
        <w:rPr>
          <w:rFonts w:ascii="Arial" w:hAnsi="Arial" w:cs="Arial"/>
          <w:sz w:val="16"/>
          <w:szCs w:val="16"/>
        </w:rPr>
        <w:t>.</w:t>
      </w:r>
    </w:p>
    <w:p w:rsidR="00DE5A0D" w:rsidRPr="00960B86" w:rsidRDefault="00DE5A0D" w:rsidP="0061124A">
      <w:pPr>
        <w:numPr>
          <w:ilvl w:val="0"/>
          <w:numId w:val="3"/>
        </w:numPr>
        <w:spacing w:after="0"/>
        <w:ind w:left="357" w:hanging="357"/>
        <w:contextualSpacing/>
        <w:jc w:val="both"/>
        <w:rPr>
          <w:rFonts w:ascii="Arial" w:eastAsia="Arial" w:hAnsi="Arial" w:cs="Arial"/>
          <w:sz w:val="16"/>
          <w:szCs w:val="16"/>
        </w:rPr>
      </w:pPr>
      <w:r>
        <w:rPr>
          <w:rFonts w:ascii="Arial" w:eastAsia="Arial" w:hAnsi="Arial" w:cs="Arial"/>
          <w:sz w:val="16"/>
          <w:szCs w:val="16"/>
        </w:rPr>
        <w:t xml:space="preserve">Модель светильника </w:t>
      </w:r>
      <w:r>
        <w:rPr>
          <w:rFonts w:ascii="Arial" w:eastAsia="Arial" w:hAnsi="Arial" w:cs="Arial"/>
          <w:sz w:val="16"/>
          <w:szCs w:val="16"/>
          <w:lang w:val="en-US"/>
        </w:rPr>
        <w:t>AL</w:t>
      </w:r>
      <w:r w:rsidRPr="00DE5A0D">
        <w:rPr>
          <w:rFonts w:ascii="Arial" w:eastAsia="Arial" w:hAnsi="Arial" w:cs="Arial"/>
          <w:sz w:val="16"/>
          <w:szCs w:val="16"/>
        </w:rPr>
        <w:t>7002 полного спектра имеет широкий диапазон с пиками в красном и синем спектре. Благодаря более широкому спектру обеспечивает искусственный свет, наиболее приближенный к солнечному освещению, и одновременно имеет пики в синем и красном диапазонах (длина волны 450 и 650нм) для фотосинтеза.</w:t>
      </w:r>
    </w:p>
    <w:p w:rsidR="007A0E48" w:rsidRPr="00911C63" w:rsidRDefault="007A0E48" w:rsidP="0061124A">
      <w:pPr>
        <w:numPr>
          <w:ilvl w:val="0"/>
          <w:numId w:val="3"/>
        </w:numPr>
        <w:spacing w:after="0"/>
        <w:ind w:left="357" w:hanging="357"/>
        <w:contextualSpacing/>
        <w:jc w:val="both"/>
        <w:rPr>
          <w:rFonts w:ascii="Arial" w:eastAsia="Arial" w:hAnsi="Arial" w:cs="Arial"/>
          <w:sz w:val="16"/>
          <w:szCs w:val="16"/>
        </w:rPr>
      </w:pPr>
      <w:r w:rsidRPr="00960B86">
        <w:rPr>
          <w:rFonts w:ascii="Arial" w:eastAsia="Arial" w:hAnsi="Arial" w:cs="Arial"/>
          <w:sz w:val="16"/>
          <w:szCs w:val="16"/>
        </w:rPr>
        <w:t>Светильники предназначены для работы в сети переменного тока с номинальным напряжением 230В/50Гц по ГОСТ 29322-2014.</w:t>
      </w:r>
    </w:p>
    <w:p w:rsidR="007A0E48" w:rsidRPr="007A0E48" w:rsidRDefault="007A0E48" w:rsidP="0061124A">
      <w:pPr>
        <w:numPr>
          <w:ilvl w:val="0"/>
          <w:numId w:val="3"/>
        </w:numPr>
        <w:spacing w:after="0"/>
        <w:ind w:left="357" w:hanging="357"/>
        <w:contextualSpacing/>
        <w:jc w:val="both"/>
        <w:rPr>
          <w:rFonts w:ascii="Arial" w:eastAsia="Arial" w:hAnsi="Arial" w:cs="Arial"/>
          <w:sz w:val="16"/>
          <w:szCs w:val="16"/>
        </w:rPr>
      </w:pPr>
      <w:r w:rsidRPr="007A0E48">
        <w:rPr>
          <w:rFonts w:ascii="Arial" w:eastAsia="Arial" w:hAnsi="Arial" w:cs="Arial"/>
          <w:sz w:val="16"/>
          <w:szCs w:val="16"/>
        </w:rPr>
        <w:t xml:space="preserve">Светильники устанавливаются </w:t>
      </w:r>
      <w:r>
        <w:rPr>
          <w:rFonts w:ascii="Arial" w:eastAsia="Arial" w:hAnsi="Arial" w:cs="Arial"/>
          <w:sz w:val="16"/>
          <w:szCs w:val="16"/>
        </w:rPr>
        <w:t xml:space="preserve">накладным монтажом </w:t>
      </w:r>
      <w:r w:rsidRPr="007A0E48">
        <w:rPr>
          <w:rFonts w:ascii="Arial" w:eastAsia="Arial" w:hAnsi="Arial" w:cs="Arial"/>
          <w:sz w:val="16"/>
          <w:szCs w:val="16"/>
        </w:rPr>
        <w:t>на плоскую поверхность из нормально воспламеняемого материала.</w:t>
      </w:r>
    </w:p>
    <w:p w:rsidR="0072158D" w:rsidRPr="007A0E48" w:rsidRDefault="00317D29" w:rsidP="00960B86">
      <w:pPr>
        <w:numPr>
          <w:ilvl w:val="0"/>
          <w:numId w:val="2"/>
        </w:numPr>
        <w:spacing w:after="0"/>
        <w:ind w:left="357" w:hanging="357"/>
        <w:contextualSpacing/>
        <w:rPr>
          <w:rFonts w:ascii="Arial" w:eastAsia="Arial" w:hAnsi="Arial" w:cs="Arial"/>
          <w:b/>
          <w:sz w:val="16"/>
          <w:szCs w:val="16"/>
        </w:rPr>
      </w:pPr>
      <w:r w:rsidRPr="007A0E48">
        <w:rPr>
          <w:rFonts w:ascii="Arial" w:eastAsia="Arial" w:hAnsi="Arial" w:cs="Arial"/>
          <w:b/>
          <w:sz w:val="16"/>
          <w:szCs w:val="16"/>
        </w:rPr>
        <w:t>Технические характеристики</w:t>
      </w:r>
      <w:r w:rsidR="00960B86">
        <w:rPr>
          <w:rFonts w:ascii="Arial" w:eastAsia="Arial" w:hAnsi="Arial" w:cs="Arial"/>
          <w:b/>
          <w:sz w:val="16"/>
          <w:szCs w:val="16"/>
        </w:rPr>
        <w:t>*</w:t>
      </w:r>
    </w:p>
    <w:tbl>
      <w:tblPr>
        <w:tblStyle w:val="a5"/>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835"/>
        <w:gridCol w:w="1267"/>
        <w:gridCol w:w="1267"/>
        <w:gridCol w:w="1133"/>
      </w:tblGrid>
      <w:tr w:rsidR="002521D0" w:rsidRPr="007A0E48" w:rsidTr="002521D0">
        <w:trPr>
          <w:cnfStyle w:val="000000100000" w:firstRow="0" w:lastRow="0" w:firstColumn="0" w:lastColumn="0" w:oddVBand="0" w:evenVBand="0" w:oddHBand="1" w:evenHBand="0" w:firstRowFirstColumn="0" w:firstRowLastColumn="0" w:lastRowFirstColumn="0" w:lastRowLastColumn="0"/>
          <w:jc w:val="center"/>
        </w:trPr>
        <w:tc>
          <w:tcPr>
            <w:tcW w:w="0" w:type="auto"/>
          </w:tcPr>
          <w:p w:rsidR="002521D0" w:rsidRPr="007A0E48" w:rsidRDefault="002521D0" w:rsidP="007A0E48">
            <w:pPr>
              <w:rPr>
                <w:rFonts w:ascii="Arial" w:eastAsia="Arial" w:hAnsi="Arial" w:cs="Arial"/>
                <w:sz w:val="16"/>
                <w:szCs w:val="16"/>
              </w:rPr>
            </w:pPr>
            <w:r>
              <w:rPr>
                <w:rFonts w:ascii="Arial" w:eastAsia="Arial" w:hAnsi="Arial" w:cs="Arial"/>
                <w:sz w:val="16"/>
                <w:szCs w:val="16"/>
              </w:rPr>
              <w:t>Модель</w:t>
            </w:r>
          </w:p>
        </w:tc>
        <w:tc>
          <w:tcPr>
            <w:tcW w:w="0" w:type="auto"/>
            <w:gridSpan w:val="3"/>
          </w:tcPr>
          <w:p w:rsidR="002521D0" w:rsidRPr="00911C63" w:rsidRDefault="002521D0" w:rsidP="002521D0">
            <w:pPr>
              <w:jc w:val="center"/>
              <w:rPr>
                <w:rFonts w:ascii="Arial" w:eastAsia="Arial" w:hAnsi="Arial" w:cs="Arial"/>
                <w:sz w:val="16"/>
                <w:szCs w:val="16"/>
                <w:lang w:val="en-US"/>
              </w:rPr>
            </w:pPr>
            <w:r>
              <w:rPr>
                <w:rFonts w:ascii="Arial" w:eastAsia="Arial" w:hAnsi="Arial" w:cs="Arial"/>
                <w:sz w:val="16"/>
                <w:szCs w:val="16"/>
                <w:lang w:val="en-US"/>
              </w:rPr>
              <w:t>AL</w:t>
            </w:r>
            <w:r w:rsidR="008A54BB">
              <w:rPr>
                <w:rFonts w:ascii="Arial" w:eastAsia="Arial" w:hAnsi="Arial" w:cs="Arial"/>
                <w:sz w:val="16"/>
                <w:szCs w:val="16"/>
                <w:lang w:val="en-US"/>
              </w:rPr>
              <w:t>7</w:t>
            </w:r>
            <w:r>
              <w:rPr>
                <w:rFonts w:ascii="Arial" w:eastAsia="Arial" w:hAnsi="Arial" w:cs="Arial"/>
                <w:sz w:val="16"/>
                <w:szCs w:val="16"/>
                <w:lang w:val="en-US"/>
              </w:rPr>
              <w:t>001, AL</w:t>
            </w:r>
            <w:r w:rsidR="008A54BB">
              <w:rPr>
                <w:rFonts w:ascii="Arial" w:eastAsia="Arial" w:hAnsi="Arial" w:cs="Arial"/>
                <w:sz w:val="16"/>
                <w:szCs w:val="16"/>
                <w:lang w:val="en-US"/>
              </w:rPr>
              <w:t>8</w:t>
            </w:r>
            <w:r>
              <w:rPr>
                <w:rFonts w:ascii="Arial" w:eastAsia="Arial" w:hAnsi="Arial" w:cs="Arial"/>
                <w:sz w:val="16"/>
                <w:szCs w:val="16"/>
                <w:lang w:val="en-US"/>
              </w:rPr>
              <w:t>002</w:t>
            </w:r>
          </w:p>
        </w:tc>
      </w:tr>
      <w:tr w:rsidR="002521D0" w:rsidRPr="007A0E48" w:rsidTr="002521D0">
        <w:trPr>
          <w:cnfStyle w:val="000000010000" w:firstRow="0" w:lastRow="0" w:firstColumn="0" w:lastColumn="0" w:oddVBand="0" w:evenVBand="0" w:oddHBand="0" w:evenHBand="1" w:firstRowFirstColumn="0" w:firstRowLastColumn="0" w:lastRowFirstColumn="0" w:lastRowLastColumn="0"/>
          <w:jc w:val="center"/>
        </w:trPr>
        <w:tc>
          <w:tcPr>
            <w:tcW w:w="0" w:type="auto"/>
          </w:tcPr>
          <w:p w:rsidR="002521D0" w:rsidRPr="007A0E48" w:rsidRDefault="002521D0" w:rsidP="00911C63">
            <w:pPr>
              <w:spacing w:line="276" w:lineRule="auto"/>
              <w:rPr>
                <w:rFonts w:ascii="Arial" w:hAnsi="Arial" w:cs="Arial"/>
                <w:sz w:val="16"/>
                <w:szCs w:val="16"/>
              </w:rPr>
            </w:pPr>
            <w:r w:rsidRPr="007A0E48">
              <w:rPr>
                <w:rFonts w:ascii="Arial" w:eastAsia="Arial" w:hAnsi="Arial" w:cs="Arial"/>
                <w:sz w:val="16"/>
                <w:szCs w:val="16"/>
              </w:rPr>
              <w:t>Мощность</w:t>
            </w:r>
          </w:p>
        </w:tc>
        <w:tc>
          <w:tcPr>
            <w:tcW w:w="0" w:type="auto"/>
          </w:tcPr>
          <w:p w:rsidR="002521D0" w:rsidRPr="007A0E48" w:rsidRDefault="002521D0" w:rsidP="00911C63">
            <w:pPr>
              <w:jc w:val="center"/>
              <w:rPr>
                <w:rFonts w:ascii="Arial" w:hAnsi="Arial" w:cs="Arial"/>
                <w:sz w:val="16"/>
                <w:szCs w:val="16"/>
              </w:rPr>
            </w:pPr>
            <w:r>
              <w:rPr>
                <w:rFonts w:ascii="Arial" w:eastAsia="Arial" w:hAnsi="Arial" w:cs="Arial"/>
                <w:sz w:val="16"/>
                <w:szCs w:val="16"/>
                <w:lang w:val="en-US"/>
              </w:rPr>
              <w:t>9</w:t>
            </w:r>
            <w:r w:rsidRPr="007A0E48">
              <w:rPr>
                <w:rFonts w:ascii="Arial" w:eastAsia="Arial" w:hAnsi="Arial" w:cs="Arial"/>
                <w:sz w:val="16"/>
                <w:szCs w:val="16"/>
              </w:rPr>
              <w:t xml:space="preserve"> Вт</w:t>
            </w:r>
          </w:p>
        </w:tc>
        <w:tc>
          <w:tcPr>
            <w:tcW w:w="0" w:type="auto"/>
          </w:tcPr>
          <w:p w:rsidR="002521D0" w:rsidRPr="007A0E48" w:rsidRDefault="002521D0" w:rsidP="00911C63">
            <w:pPr>
              <w:jc w:val="center"/>
              <w:rPr>
                <w:rFonts w:ascii="Arial" w:hAnsi="Arial" w:cs="Arial"/>
                <w:sz w:val="16"/>
                <w:szCs w:val="16"/>
              </w:rPr>
            </w:pPr>
            <w:r w:rsidRPr="007A0E48">
              <w:rPr>
                <w:rFonts w:ascii="Arial" w:eastAsia="Arial" w:hAnsi="Arial" w:cs="Arial"/>
                <w:sz w:val="16"/>
                <w:szCs w:val="16"/>
              </w:rPr>
              <w:t>1</w:t>
            </w:r>
            <w:r w:rsidRPr="000C76EE">
              <w:rPr>
                <w:rFonts w:ascii="Arial" w:eastAsia="Arial" w:hAnsi="Arial" w:cs="Arial"/>
                <w:sz w:val="16"/>
                <w:szCs w:val="16"/>
              </w:rPr>
              <w:t>4</w:t>
            </w:r>
            <w:r w:rsidRPr="007A0E48">
              <w:rPr>
                <w:rFonts w:ascii="Arial" w:eastAsia="Arial" w:hAnsi="Arial" w:cs="Arial"/>
                <w:sz w:val="16"/>
                <w:szCs w:val="16"/>
              </w:rPr>
              <w:t xml:space="preserve"> Вт</w:t>
            </w:r>
          </w:p>
        </w:tc>
        <w:tc>
          <w:tcPr>
            <w:tcW w:w="0" w:type="auto"/>
          </w:tcPr>
          <w:p w:rsidR="002521D0" w:rsidRPr="007A0E48" w:rsidRDefault="002521D0" w:rsidP="002521D0">
            <w:pPr>
              <w:jc w:val="center"/>
              <w:rPr>
                <w:rFonts w:ascii="Arial" w:eastAsia="Arial" w:hAnsi="Arial" w:cs="Arial"/>
                <w:sz w:val="16"/>
                <w:szCs w:val="16"/>
              </w:rPr>
            </w:pPr>
            <w:r w:rsidRPr="007A0E48">
              <w:rPr>
                <w:rFonts w:ascii="Arial" w:eastAsia="Arial" w:hAnsi="Arial" w:cs="Arial"/>
                <w:sz w:val="16"/>
                <w:szCs w:val="16"/>
              </w:rPr>
              <w:t>1</w:t>
            </w:r>
            <w:r w:rsidRPr="000C76EE">
              <w:rPr>
                <w:rFonts w:ascii="Arial" w:eastAsia="Arial" w:hAnsi="Arial" w:cs="Arial"/>
                <w:sz w:val="16"/>
                <w:szCs w:val="16"/>
              </w:rPr>
              <w:t>8</w:t>
            </w:r>
            <w:r w:rsidRPr="007A0E48">
              <w:rPr>
                <w:rFonts w:ascii="Arial" w:eastAsia="Arial" w:hAnsi="Arial" w:cs="Arial"/>
                <w:sz w:val="16"/>
                <w:szCs w:val="16"/>
              </w:rPr>
              <w:t xml:space="preserve"> Вт</w:t>
            </w:r>
          </w:p>
        </w:tc>
      </w:tr>
      <w:tr w:rsidR="00911C63" w:rsidRPr="007A0E48" w:rsidTr="000C76EE">
        <w:trPr>
          <w:cnfStyle w:val="000000100000" w:firstRow="0" w:lastRow="0" w:firstColumn="0" w:lastColumn="0" w:oddVBand="0" w:evenVBand="0" w:oddHBand="1" w:evenHBand="0" w:firstRowFirstColumn="0" w:firstRowLastColumn="0" w:lastRowFirstColumn="0" w:lastRowLastColumn="0"/>
          <w:jc w:val="center"/>
        </w:trPr>
        <w:tc>
          <w:tcPr>
            <w:tcW w:w="0" w:type="auto"/>
          </w:tcPr>
          <w:p w:rsidR="00911C63" w:rsidRPr="007A0E48" w:rsidRDefault="00911C63" w:rsidP="007A0E48">
            <w:pPr>
              <w:rPr>
                <w:rFonts w:ascii="Arial" w:eastAsia="Arial" w:hAnsi="Arial" w:cs="Arial"/>
                <w:sz w:val="16"/>
                <w:szCs w:val="16"/>
              </w:rPr>
            </w:pPr>
            <w:r w:rsidRPr="007A0E48">
              <w:rPr>
                <w:rFonts w:ascii="Arial" w:eastAsia="Arial" w:hAnsi="Arial" w:cs="Arial"/>
                <w:sz w:val="16"/>
                <w:szCs w:val="16"/>
              </w:rPr>
              <w:t>Напряжение питания</w:t>
            </w:r>
          </w:p>
        </w:tc>
        <w:tc>
          <w:tcPr>
            <w:tcW w:w="0" w:type="auto"/>
            <w:gridSpan w:val="3"/>
          </w:tcPr>
          <w:p w:rsidR="00911C63" w:rsidRPr="007A0E48" w:rsidRDefault="00911C63" w:rsidP="007A0E48">
            <w:pPr>
              <w:jc w:val="center"/>
              <w:rPr>
                <w:rFonts w:ascii="Arial" w:eastAsia="Arial" w:hAnsi="Arial" w:cs="Arial"/>
                <w:sz w:val="16"/>
                <w:szCs w:val="16"/>
              </w:rPr>
            </w:pPr>
            <w:r w:rsidRPr="007A0E48">
              <w:rPr>
                <w:rFonts w:ascii="Arial" w:eastAsia="Arial" w:hAnsi="Arial" w:cs="Arial"/>
                <w:sz w:val="16"/>
                <w:szCs w:val="16"/>
              </w:rPr>
              <w:t>2</w:t>
            </w:r>
            <w:r>
              <w:rPr>
                <w:rFonts w:ascii="Arial" w:eastAsia="Arial" w:hAnsi="Arial" w:cs="Arial"/>
                <w:sz w:val="16"/>
                <w:szCs w:val="16"/>
              </w:rPr>
              <w:t>3</w:t>
            </w:r>
            <w:r w:rsidRPr="007A0E48">
              <w:rPr>
                <w:rFonts w:ascii="Arial" w:eastAsia="Arial" w:hAnsi="Arial" w:cs="Arial"/>
                <w:sz w:val="16"/>
                <w:szCs w:val="16"/>
              </w:rPr>
              <w:t>0B/50Гц</w:t>
            </w:r>
          </w:p>
        </w:tc>
      </w:tr>
      <w:tr w:rsidR="00911C63" w:rsidRPr="007A0E48" w:rsidTr="000C76EE">
        <w:trPr>
          <w:cnfStyle w:val="000000010000" w:firstRow="0" w:lastRow="0" w:firstColumn="0" w:lastColumn="0" w:oddVBand="0" w:evenVBand="0" w:oddHBand="0" w:evenHBand="1" w:firstRowFirstColumn="0" w:firstRowLastColumn="0" w:lastRowFirstColumn="0" w:lastRowLastColumn="0"/>
          <w:trHeight w:val="93"/>
          <w:jc w:val="center"/>
        </w:trPr>
        <w:tc>
          <w:tcPr>
            <w:tcW w:w="0" w:type="auto"/>
          </w:tcPr>
          <w:p w:rsidR="00911C63" w:rsidRPr="007A0E48" w:rsidRDefault="00911C63" w:rsidP="007A0E48">
            <w:pPr>
              <w:spacing w:line="276" w:lineRule="auto"/>
              <w:rPr>
                <w:rFonts w:ascii="Arial" w:hAnsi="Arial" w:cs="Arial"/>
                <w:sz w:val="16"/>
                <w:szCs w:val="16"/>
              </w:rPr>
            </w:pPr>
            <w:r>
              <w:rPr>
                <w:rFonts w:ascii="Arial" w:eastAsia="Arial" w:hAnsi="Arial" w:cs="Arial"/>
                <w:sz w:val="16"/>
                <w:szCs w:val="16"/>
              </w:rPr>
              <w:t>Источник света</w:t>
            </w:r>
          </w:p>
        </w:tc>
        <w:tc>
          <w:tcPr>
            <w:tcW w:w="0" w:type="auto"/>
            <w:gridSpan w:val="3"/>
          </w:tcPr>
          <w:p w:rsidR="00911C63" w:rsidRPr="007A0E48" w:rsidRDefault="00911C63" w:rsidP="007A0E48">
            <w:pPr>
              <w:spacing w:line="276" w:lineRule="auto"/>
              <w:jc w:val="center"/>
              <w:rPr>
                <w:rFonts w:ascii="Arial" w:eastAsia="Arial" w:hAnsi="Arial" w:cs="Arial"/>
                <w:sz w:val="16"/>
                <w:szCs w:val="16"/>
              </w:rPr>
            </w:pPr>
            <w:r>
              <w:rPr>
                <w:rFonts w:ascii="Arial" w:eastAsia="Arial" w:hAnsi="Arial" w:cs="Arial"/>
                <w:sz w:val="16"/>
                <w:szCs w:val="16"/>
                <w:lang w:val="en-US"/>
              </w:rPr>
              <w:t xml:space="preserve">LED </w:t>
            </w:r>
            <w:r w:rsidRPr="007A0E48">
              <w:rPr>
                <w:rFonts w:ascii="Arial" w:eastAsia="Arial" w:hAnsi="Arial" w:cs="Arial"/>
                <w:sz w:val="16"/>
                <w:szCs w:val="16"/>
              </w:rPr>
              <w:t>smd2835</w:t>
            </w:r>
          </w:p>
        </w:tc>
      </w:tr>
      <w:tr w:rsidR="002521D0" w:rsidRPr="007A0E48" w:rsidTr="002521D0">
        <w:trPr>
          <w:cnfStyle w:val="000000100000" w:firstRow="0" w:lastRow="0" w:firstColumn="0" w:lastColumn="0" w:oddVBand="0" w:evenVBand="0" w:oddHBand="1" w:evenHBand="0" w:firstRowFirstColumn="0" w:firstRowLastColumn="0" w:lastRowFirstColumn="0" w:lastRowLastColumn="0"/>
          <w:jc w:val="center"/>
        </w:trPr>
        <w:tc>
          <w:tcPr>
            <w:tcW w:w="0" w:type="auto"/>
          </w:tcPr>
          <w:p w:rsidR="002521D0" w:rsidRPr="007A0E48" w:rsidRDefault="002521D0" w:rsidP="000C76EE">
            <w:pPr>
              <w:spacing w:line="276" w:lineRule="auto"/>
              <w:rPr>
                <w:rFonts w:ascii="Arial" w:hAnsi="Arial" w:cs="Arial"/>
                <w:sz w:val="16"/>
                <w:szCs w:val="16"/>
              </w:rPr>
            </w:pPr>
            <w:r w:rsidRPr="007A0E48">
              <w:rPr>
                <w:rFonts w:ascii="Arial" w:eastAsia="Arial" w:hAnsi="Arial" w:cs="Arial"/>
                <w:sz w:val="16"/>
                <w:szCs w:val="16"/>
              </w:rPr>
              <w:t>Фотосинтетический фотонный поток</w:t>
            </w:r>
          </w:p>
        </w:tc>
        <w:tc>
          <w:tcPr>
            <w:tcW w:w="0" w:type="auto"/>
          </w:tcPr>
          <w:p w:rsidR="002521D0" w:rsidRPr="000C76EE" w:rsidRDefault="002521D0" w:rsidP="000C76EE">
            <w:pPr>
              <w:jc w:val="center"/>
              <w:rPr>
                <w:rFonts w:ascii="Arial" w:eastAsia="Arial" w:hAnsi="Arial" w:cs="Arial"/>
                <w:sz w:val="16"/>
                <w:szCs w:val="16"/>
              </w:rPr>
            </w:pPr>
            <w:r w:rsidRPr="007A0E48">
              <w:rPr>
                <w:rFonts w:ascii="Arial" w:eastAsia="Arial" w:hAnsi="Arial" w:cs="Arial"/>
                <w:sz w:val="16"/>
                <w:szCs w:val="16"/>
              </w:rPr>
              <w:t>1</w:t>
            </w:r>
            <w:r w:rsidR="00430872">
              <w:rPr>
                <w:rFonts w:ascii="Arial" w:eastAsia="Arial" w:hAnsi="Arial" w:cs="Arial"/>
                <w:sz w:val="16"/>
                <w:szCs w:val="16"/>
              </w:rPr>
              <w:t>6</w:t>
            </w:r>
            <w:r>
              <w:rPr>
                <w:rFonts w:ascii="Arial" w:eastAsia="Arial" w:hAnsi="Arial" w:cs="Arial"/>
                <w:sz w:val="16"/>
                <w:szCs w:val="16"/>
              </w:rPr>
              <w:t>,</w:t>
            </w:r>
            <w:r w:rsidR="00430872">
              <w:rPr>
                <w:rFonts w:ascii="Arial" w:eastAsia="Arial" w:hAnsi="Arial" w:cs="Arial"/>
                <w:sz w:val="16"/>
                <w:szCs w:val="16"/>
              </w:rPr>
              <w:t>5</w:t>
            </w:r>
            <w:r w:rsidRPr="007A0E48">
              <w:rPr>
                <w:rFonts w:ascii="Arial" w:eastAsia="Arial" w:hAnsi="Arial" w:cs="Arial"/>
                <w:sz w:val="16"/>
                <w:szCs w:val="16"/>
              </w:rPr>
              <w:t xml:space="preserve"> </w:t>
            </w:r>
            <w:proofErr w:type="spellStart"/>
            <w:r w:rsidRPr="007A0E48">
              <w:rPr>
                <w:rFonts w:ascii="Arial" w:eastAsia="Arial" w:hAnsi="Arial" w:cs="Arial"/>
                <w:sz w:val="16"/>
                <w:szCs w:val="16"/>
              </w:rPr>
              <w:t>мкмоль</w:t>
            </w:r>
            <w:proofErr w:type="spellEnd"/>
            <w:r w:rsidRPr="007A0E48">
              <w:rPr>
                <w:rFonts w:ascii="Arial" w:eastAsia="Arial" w:hAnsi="Arial" w:cs="Arial"/>
                <w:sz w:val="16"/>
                <w:szCs w:val="16"/>
              </w:rPr>
              <w:t>/c</w:t>
            </w:r>
          </w:p>
        </w:tc>
        <w:tc>
          <w:tcPr>
            <w:tcW w:w="0" w:type="auto"/>
          </w:tcPr>
          <w:p w:rsidR="002521D0" w:rsidRPr="007A0E48" w:rsidRDefault="00430872" w:rsidP="000C76EE">
            <w:pPr>
              <w:jc w:val="center"/>
              <w:rPr>
                <w:rFonts w:ascii="Arial" w:hAnsi="Arial" w:cs="Arial"/>
                <w:sz w:val="16"/>
                <w:szCs w:val="16"/>
              </w:rPr>
            </w:pPr>
            <w:r>
              <w:rPr>
                <w:rFonts w:ascii="Arial" w:eastAsia="Arial" w:hAnsi="Arial" w:cs="Arial"/>
                <w:sz w:val="16"/>
                <w:szCs w:val="16"/>
              </w:rPr>
              <w:t>25</w:t>
            </w:r>
            <w:r w:rsidR="002521D0">
              <w:rPr>
                <w:rFonts w:ascii="Arial" w:eastAsia="Arial" w:hAnsi="Arial" w:cs="Arial"/>
                <w:sz w:val="16"/>
                <w:szCs w:val="16"/>
              </w:rPr>
              <w:t>,</w:t>
            </w:r>
            <w:r>
              <w:rPr>
                <w:rFonts w:ascii="Arial" w:eastAsia="Arial" w:hAnsi="Arial" w:cs="Arial"/>
                <w:sz w:val="16"/>
                <w:szCs w:val="16"/>
              </w:rPr>
              <w:t>5</w:t>
            </w:r>
            <w:r w:rsidR="002521D0" w:rsidRPr="007A0E48">
              <w:rPr>
                <w:rFonts w:ascii="Arial" w:eastAsia="Arial" w:hAnsi="Arial" w:cs="Arial"/>
                <w:sz w:val="16"/>
                <w:szCs w:val="16"/>
              </w:rPr>
              <w:t xml:space="preserve"> </w:t>
            </w:r>
            <w:proofErr w:type="spellStart"/>
            <w:r w:rsidR="002521D0" w:rsidRPr="007A0E48">
              <w:rPr>
                <w:rFonts w:ascii="Arial" w:eastAsia="Arial" w:hAnsi="Arial" w:cs="Arial"/>
                <w:sz w:val="16"/>
                <w:szCs w:val="16"/>
              </w:rPr>
              <w:t>мкмоль</w:t>
            </w:r>
            <w:proofErr w:type="spellEnd"/>
            <w:r w:rsidR="002521D0" w:rsidRPr="007A0E48">
              <w:rPr>
                <w:rFonts w:ascii="Arial" w:eastAsia="Arial" w:hAnsi="Arial" w:cs="Arial"/>
                <w:sz w:val="16"/>
                <w:szCs w:val="16"/>
              </w:rPr>
              <w:t>/c</w:t>
            </w:r>
          </w:p>
        </w:tc>
        <w:tc>
          <w:tcPr>
            <w:tcW w:w="0" w:type="auto"/>
          </w:tcPr>
          <w:p w:rsidR="002521D0" w:rsidRPr="007A0E48" w:rsidRDefault="000B06C5" w:rsidP="000C76EE">
            <w:pPr>
              <w:jc w:val="center"/>
              <w:rPr>
                <w:rFonts w:ascii="Arial" w:eastAsia="Arial" w:hAnsi="Arial" w:cs="Arial"/>
                <w:sz w:val="16"/>
                <w:szCs w:val="16"/>
              </w:rPr>
            </w:pPr>
            <w:r>
              <w:rPr>
                <w:rFonts w:ascii="Arial" w:eastAsia="Arial" w:hAnsi="Arial" w:cs="Arial"/>
                <w:sz w:val="16"/>
                <w:szCs w:val="16"/>
              </w:rPr>
              <w:t>3</w:t>
            </w:r>
            <w:r w:rsidR="002521D0">
              <w:rPr>
                <w:rFonts w:ascii="Arial" w:eastAsia="Arial" w:hAnsi="Arial" w:cs="Arial"/>
                <w:sz w:val="16"/>
                <w:szCs w:val="16"/>
              </w:rPr>
              <w:t>3</w:t>
            </w:r>
            <w:r w:rsidR="002521D0" w:rsidRPr="007A0E48">
              <w:rPr>
                <w:rFonts w:ascii="Arial" w:eastAsia="Arial" w:hAnsi="Arial" w:cs="Arial"/>
                <w:sz w:val="16"/>
                <w:szCs w:val="16"/>
              </w:rPr>
              <w:t xml:space="preserve"> </w:t>
            </w:r>
            <w:proofErr w:type="spellStart"/>
            <w:r w:rsidR="002521D0" w:rsidRPr="007A0E48">
              <w:rPr>
                <w:rFonts w:ascii="Arial" w:eastAsia="Arial" w:hAnsi="Arial" w:cs="Arial"/>
                <w:sz w:val="16"/>
                <w:szCs w:val="16"/>
              </w:rPr>
              <w:t>мкмоль</w:t>
            </w:r>
            <w:proofErr w:type="spellEnd"/>
            <w:r w:rsidR="002521D0" w:rsidRPr="007A0E48">
              <w:rPr>
                <w:rFonts w:ascii="Arial" w:eastAsia="Arial" w:hAnsi="Arial" w:cs="Arial"/>
                <w:sz w:val="16"/>
                <w:szCs w:val="16"/>
              </w:rPr>
              <w:t>/c</w:t>
            </w:r>
          </w:p>
        </w:tc>
      </w:tr>
      <w:tr w:rsidR="00911C63" w:rsidRPr="007A0E48" w:rsidTr="000C76EE">
        <w:trPr>
          <w:cnfStyle w:val="000000010000" w:firstRow="0" w:lastRow="0" w:firstColumn="0" w:lastColumn="0" w:oddVBand="0" w:evenVBand="0" w:oddHBand="0" w:evenHBand="1" w:firstRowFirstColumn="0" w:firstRowLastColumn="0" w:lastRowFirstColumn="0" w:lastRowLastColumn="0"/>
          <w:jc w:val="center"/>
        </w:trPr>
        <w:tc>
          <w:tcPr>
            <w:tcW w:w="0" w:type="auto"/>
          </w:tcPr>
          <w:p w:rsidR="00911C63" w:rsidRPr="007A0E48" w:rsidRDefault="00911C63" w:rsidP="007A0E48">
            <w:pPr>
              <w:spacing w:line="276" w:lineRule="auto"/>
              <w:rPr>
                <w:rFonts w:ascii="Arial" w:hAnsi="Arial" w:cs="Arial"/>
                <w:sz w:val="16"/>
                <w:szCs w:val="16"/>
              </w:rPr>
            </w:pPr>
            <w:r w:rsidRPr="007A0E48">
              <w:rPr>
                <w:rFonts w:ascii="Arial" w:eastAsia="Arial" w:hAnsi="Arial" w:cs="Arial"/>
                <w:sz w:val="16"/>
                <w:szCs w:val="16"/>
              </w:rPr>
              <w:t xml:space="preserve">Возможность </w:t>
            </w:r>
            <w:r>
              <w:rPr>
                <w:rFonts w:ascii="Arial" w:eastAsia="Arial" w:hAnsi="Arial" w:cs="Arial"/>
                <w:sz w:val="16"/>
                <w:szCs w:val="16"/>
              </w:rPr>
              <w:t>транзитного</w:t>
            </w:r>
            <w:r w:rsidRPr="007A0E48">
              <w:rPr>
                <w:rFonts w:ascii="Arial" w:eastAsia="Arial" w:hAnsi="Arial" w:cs="Arial"/>
                <w:sz w:val="16"/>
                <w:szCs w:val="16"/>
              </w:rPr>
              <w:t xml:space="preserve"> подключения</w:t>
            </w:r>
          </w:p>
        </w:tc>
        <w:tc>
          <w:tcPr>
            <w:tcW w:w="0" w:type="auto"/>
            <w:gridSpan w:val="3"/>
          </w:tcPr>
          <w:p w:rsidR="00911C63" w:rsidRPr="007A0E48" w:rsidRDefault="00911C63" w:rsidP="007A0E48">
            <w:pPr>
              <w:jc w:val="center"/>
              <w:rPr>
                <w:rFonts w:ascii="Arial" w:eastAsia="Arial" w:hAnsi="Arial" w:cs="Arial"/>
                <w:sz w:val="16"/>
                <w:szCs w:val="16"/>
              </w:rPr>
            </w:pPr>
            <w:r>
              <w:rPr>
                <w:rFonts w:ascii="Arial" w:eastAsia="Arial" w:hAnsi="Arial" w:cs="Arial"/>
                <w:sz w:val="16"/>
                <w:szCs w:val="16"/>
              </w:rPr>
              <w:t>есть</w:t>
            </w:r>
          </w:p>
        </w:tc>
      </w:tr>
      <w:tr w:rsidR="00911C63" w:rsidRPr="007A0E48" w:rsidTr="000C76EE">
        <w:trPr>
          <w:cnfStyle w:val="000000100000" w:firstRow="0" w:lastRow="0" w:firstColumn="0" w:lastColumn="0" w:oddVBand="0" w:evenVBand="0" w:oddHBand="1" w:evenHBand="0" w:firstRowFirstColumn="0" w:firstRowLastColumn="0" w:lastRowFirstColumn="0" w:lastRowLastColumn="0"/>
          <w:jc w:val="center"/>
        </w:trPr>
        <w:tc>
          <w:tcPr>
            <w:tcW w:w="0" w:type="auto"/>
          </w:tcPr>
          <w:p w:rsidR="00911C63" w:rsidRPr="007A0E48" w:rsidRDefault="00911C63" w:rsidP="007A0E48">
            <w:pPr>
              <w:rPr>
                <w:rFonts w:ascii="Arial" w:eastAsia="Arial" w:hAnsi="Arial" w:cs="Arial"/>
                <w:sz w:val="16"/>
                <w:szCs w:val="16"/>
              </w:rPr>
            </w:pPr>
            <w:r>
              <w:rPr>
                <w:rFonts w:ascii="Arial" w:eastAsia="Arial" w:hAnsi="Arial" w:cs="Arial"/>
                <w:sz w:val="16"/>
                <w:szCs w:val="16"/>
              </w:rPr>
              <w:t>Максимальная мощность транзитного подключения</w:t>
            </w:r>
          </w:p>
        </w:tc>
        <w:tc>
          <w:tcPr>
            <w:tcW w:w="0" w:type="auto"/>
            <w:gridSpan w:val="3"/>
          </w:tcPr>
          <w:p w:rsidR="00911C63" w:rsidRPr="00911C63" w:rsidRDefault="00911C63" w:rsidP="007A0E48">
            <w:pPr>
              <w:jc w:val="center"/>
              <w:rPr>
                <w:rFonts w:ascii="Arial" w:eastAsia="Arial" w:hAnsi="Arial" w:cs="Arial"/>
                <w:sz w:val="16"/>
                <w:szCs w:val="16"/>
              </w:rPr>
            </w:pPr>
            <w:r>
              <w:rPr>
                <w:rFonts w:ascii="Arial" w:eastAsia="Arial" w:hAnsi="Arial" w:cs="Arial"/>
                <w:sz w:val="16"/>
                <w:szCs w:val="16"/>
                <w:lang w:val="en-US"/>
              </w:rPr>
              <w:t>45</w:t>
            </w:r>
            <w:r>
              <w:rPr>
                <w:rFonts w:ascii="Arial" w:eastAsia="Arial" w:hAnsi="Arial" w:cs="Arial"/>
                <w:sz w:val="16"/>
                <w:szCs w:val="16"/>
              </w:rPr>
              <w:t>Вт</w:t>
            </w:r>
          </w:p>
        </w:tc>
      </w:tr>
      <w:tr w:rsidR="00911C63" w:rsidRPr="007A0E48" w:rsidTr="000C76EE">
        <w:trPr>
          <w:cnfStyle w:val="000000010000" w:firstRow="0" w:lastRow="0" w:firstColumn="0" w:lastColumn="0" w:oddVBand="0" w:evenVBand="0" w:oddHBand="0" w:evenHBand="1" w:firstRowFirstColumn="0" w:firstRowLastColumn="0" w:lastRowFirstColumn="0" w:lastRowLastColumn="0"/>
          <w:jc w:val="center"/>
        </w:trPr>
        <w:tc>
          <w:tcPr>
            <w:tcW w:w="0" w:type="auto"/>
          </w:tcPr>
          <w:p w:rsidR="00911C63" w:rsidRPr="00960B86" w:rsidRDefault="00911C63" w:rsidP="007A0E48">
            <w:pPr>
              <w:spacing w:line="276" w:lineRule="auto"/>
              <w:rPr>
                <w:rFonts w:ascii="Arial" w:hAnsi="Arial" w:cs="Arial"/>
                <w:sz w:val="16"/>
                <w:szCs w:val="16"/>
              </w:rPr>
            </w:pPr>
            <w:r>
              <w:rPr>
                <w:rFonts w:ascii="Arial" w:hAnsi="Arial" w:cs="Arial"/>
                <w:sz w:val="16"/>
                <w:szCs w:val="16"/>
              </w:rPr>
              <w:t>Пиковая длина волны синего света</w:t>
            </w:r>
          </w:p>
        </w:tc>
        <w:tc>
          <w:tcPr>
            <w:tcW w:w="0" w:type="auto"/>
            <w:gridSpan w:val="3"/>
          </w:tcPr>
          <w:p w:rsidR="00911C63" w:rsidRPr="007A0E48" w:rsidRDefault="00911C63" w:rsidP="007A0E48">
            <w:pPr>
              <w:jc w:val="center"/>
              <w:rPr>
                <w:rFonts w:ascii="Arial" w:eastAsia="Arial" w:hAnsi="Arial" w:cs="Arial"/>
                <w:sz w:val="16"/>
                <w:szCs w:val="16"/>
              </w:rPr>
            </w:pPr>
            <w:r>
              <w:rPr>
                <w:rFonts w:ascii="Arial" w:eastAsia="Arial" w:hAnsi="Arial" w:cs="Arial"/>
                <w:sz w:val="16"/>
                <w:szCs w:val="16"/>
              </w:rPr>
              <w:t>450нм</w:t>
            </w:r>
          </w:p>
        </w:tc>
      </w:tr>
      <w:tr w:rsidR="00911C63" w:rsidRPr="007A0E48" w:rsidTr="000C76EE">
        <w:trPr>
          <w:cnfStyle w:val="000000100000" w:firstRow="0" w:lastRow="0" w:firstColumn="0" w:lastColumn="0" w:oddVBand="0" w:evenVBand="0" w:oddHBand="1" w:evenHBand="0" w:firstRowFirstColumn="0" w:firstRowLastColumn="0" w:lastRowFirstColumn="0" w:lastRowLastColumn="0"/>
          <w:jc w:val="center"/>
        </w:trPr>
        <w:tc>
          <w:tcPr>
            <w:tcW w:w="0" w:type="auto"/>
          </w:tcPr>
          <w:p w:rsidR="00911C63" w:rsidRDefault="00911C63" w:rsidP="007A0E48">
            <w:pPr>
              <w:rPr>
                <w:rFonts w:ascii="Arial" w:hAnsi="Arial" w:cs="Arial"/>
                <w:sz w:val="16"/>
                <w:szCs w:val="16"/>
              </w:rPr>
            </w:pPr>
            <w:r>
              <w:rPr>
                <w:rFonts w:ascii="Arial" w:hAnsi="Arial" w:cs="Arial"/>
                <w:sz w:val="16"/>
                <w:szCs w:val="16"/>
              </w:rPr>
              <w:t>Пиковая длина волны красного цвета</w:t>
            </w:r>
          </w:p>
        </w:tc>
        <w:tc>
          <w:tcPr>
            <w:tcW w:w="0" w:type="auto"/>
            <w:gridSpan w:val="3"/>
          </w:tcPr>
          <w:p w:rsidR="00911C63" w:rsidRDefault="00911C63" w:rsidP="007A0E48">
            <w:pPr>
              <w:jc w:val="center"/>
              <w:rPr>
                <w:rFonts w:ascii="Arial" w:eastAsia="Arial" w:hAnsi="Arial" w:cs="Arial"/>
                <w:sz w:val="16"/>
                <w:szCs w:val="16"/>
              </w:rPr>
            </w:pPr>
            <w:r>
              <w:rPr>
                <w:rFonts w:ascii="Arial" w:eastAsia="Arial" w:hAnsi="Arial" w:cs="Arial"/>
                <w:sz w:val="16"/>
                <w:szCs w:val="16"/>
              </w:rPr>
              <w:t>650нм</w:t>
            </w:r>
          </w:p>
        </w:tc>
      </w:tr>
      <w:tr w:rsidR="002521D0" w:rsidRPr="007A0E48" w:rsidTr="007541F6">
        <w:trPr>
          <w:cnfStyle w:val="000000010000" w:firstRow="0" w:lastRow="0" w:firstColumn="0" w:lastColumn="0" w:oddVBand="0" w:evenVBand="0" w:oddHBand="0" w:evenHBand="1" w:firstRowFirstColumn="0" w:firstRowLastColumn="0" w:lastRowFirstColumn="0" w:lastRowLastColumn="0"/>
          <w:jc w:val="center"/>
        </w:trPr>
        <w:tc>
          <w:tcPr>
            <w:tcW w:w="0" w:type="auto"/>
          </w:tcPr>
          <w:p w:rsidR="002521D0" w:rsidRPr="003D350A" w:rsidRDefault="002521D0" w:rsidP="007A0E48">
            <w:pPr>
              <w:rPr>
                <w:rFonts w:ascii="Arial" w:hAnsi="Arial" w:cs="Arial"/>
                <w:sz w:val="16"/>
                <w:szCs w:val="16"/>
              </w:rPr>
            </w:pPr>
            <w:r>
              <w:rPr>
                <w:rFonts w:ascii="Arial" w:hAnsi="Arial" w:cs="Arial"/>
                <w:sz w:val="16"/>
                <w:szCs w:val="16"/>
              </w:rPr>
              <w:t>Пиковая длина волны зеленого цвета</w:t>
            </w:r>
            <w:r w:rsidR="003D350A" w:rsidRPr="003D350A">
              <w:rPr>
                <w:rFonts w:ascii="Arial" w:hAnsi="Arial" w:cs="Arial"/>
                <w:sz w:val="16"/>
                <w:szCs w:val="16"/>
              </w:rPr>
              <w:t xml:space="preserve"> (</w:t>
            </w:r>
            <w:r w:rsidR="003D350A">
              <w:rPr>
                <w:rFonts w:ascii="Arial" w:hAnsi="Arial" w:cs="Arial"/>
                <w:sz w:val="16"/>
                <w:szCs w:val="16"/>
              </w:rPr>
              <w:t xml:space="preserve">для модели </w:t>
            </w:r>
            <w:r w:rsidR="003D350A">
              <w:rPr>
                <w:rFonts w:ascii="Arial" w:hAnsi="Arial" w:cs="Arial"/>
                <w:sz w:val="16"/>
                <w:szCs w:val="16"/>
                <w:lang w:val="en-US"/>
              </w:rPr>
              <w:t>AL</w:t>
            </w:r>
            <w:r w:rsidR="003D350A" w:rsidRPr="003D350A">
              <w:rPr>
                <w:rFonts w:ascii="Arial" w:hAnsi="Arial" w:cs="Arial"/>
                <w:sz w:val="16"/>
                <w:szCs w:val="16"/>
              </w:rPr>
              <w:t>7002)</w:t>
            </w:r>
          </w:p>
        </w:tc>
        <w:tc>
          <w:tcPr>
            <w:tcW w:w="0" w:type="auto"/>
            <w:gridSpan w:val="3"/>
            <w:vAlign w:val="center"/>
          </w:tcPr>
          <w:p w:rsidR="002521D0" w:rsidRPr="00487B37" w:rsidRDefault="002521D0" w:rsidP="00CD7987">
            <w:pPr>
              <w:jc w:val="center"/>
              <w:rPr>
                <w:rFonts w:ascii="Arial" w:eastAsia="Arial" w:hAnsi="Arial" w:cs="Arial"/>
                <w:sz w:val="16"/>
                <w:szCs w:val="16"/>
                <w:lang w:val="en-US"/>
              </w:rPr>
            </w:pPr>
            <w:r>
              <w:rPr>
                <w:rFonts w:ascii="Arial" w:eastAsia="Arial" w:hAnsi="Arial" w:cs="Arial"/>
                <w:sz w:val="16"/>
                <w:szCs w:val="16"/>
              </w:rPr>
              <w:t>580нм</w:t>
            </w:r>
          </w:p>
        </w:tc>
      </w:tr>
      <w:tr w:rsidR="00911C63" w:rsidRPr="007A0E48" w:rsidTr="000C76EE">
        <w:trPr>
          <w:cnfStyle w:val="000000100000" w:firstRow="0" w:lastRow="0" w:firstColumn="0" w:lastColumn="0" w:oddVBand="0" w:evenVBand="0" w:oddHBand="1" w:evenHBand="0" w:firstRowFirstColumn="0" w:firstRowLastColumn="0" w:lastRowFirstColumn="0" w:lastRowLastColumn="0"/>
          <w:jc w:val="center"/>
        </w:trPr>
        <w:tc>
          <w:tcPr>
            <w:tcW w:w="0" w:type="auto"/>
          </w:tcPr>
          <w:p w:rsidR="00911C63" w:rsidRPr="00960B86" w:rsidRDefault="00911C63" w:rsidP="007A0E48">
            <w:pPr>
              <w:rPr>
                <w:rFonts w:ascii="Arial" w:hAnsi="Arial" w:cs="Arial"/>
                <w:sz w:val="16"/>
                <w:szCs w:val="16"/>
              </w:rPr>
            </w:pPr>
            <w:r>
              <w:rPr>
                <w:rFonts w:ascii="Arial" w:hAnsi="Arial" w:cs="Arial"/>
                <w:sz w:val="16"/>
                <w:szCs w:val="16"/>
              </w:rPr>
              <w:t>Соотношение мощности красного спектра к синему</w:t>
            </w:r>
          </w:p>
        </w:tc>
        <w:tc>
          <w:tcPr>
            <w:tcW w:w="0" w:type="auto"/>
            <w:gridSpan w:val="3"/>
          </w:tcPr>
          <w:p w:rsidR="00911C63" w:rsidRPr="00960B86" w:rsidRDefault="00911C63" w:rsidP="007A0E48">
            <w:pPr>
              <w:jc w:val="center"/>
              <w:rPr>
                <w:rFonts w:ascii="Arial" w:eastAsia="Arial" w:hAnsi="Arial" w:cs="Arial"/>
                <w:sz w:val="16"/>
                <w:szCs w:val="16"/>
                <w:lang w:val="en-US"/>
              </w:rPr>
            </w:pPr>
            <w:r>
              <w:rPr>
                <w:rFonts w:ascii="Arial" w:eastAsia="Arial" w:hAnsi="Arial" w:cs="Arial"/>
                <w:sz w:val="16"/>
                <w:szCs w:val="16"/>
              </w:rPr>
              <w:t>5:1</w:t>
            </w:r>
          </w:p>
        </w:tc>
      </w:tr>
      <w:tr w:rsidR="00911C63" w:rsidRPr="007A0E48" w:rsidTr="000C76EE">
        <w:trPr>
          <w:cnfStyle w:val="000000010000" w:firstRow="0" w:lastRow="0" w:firstColumn="0" w:lastColumn="0" w:oddVBand="0" w:evenVBand="0" w:oddHBand="0" w:evenHBand="1" w:firstRowFirstColumn="0" w:firstRowLastColumn="0" w:lastRowFirstColumn="0" w:lastRowLastColumn="0"/>
          <w:jc w:val="center"/>
        </w:trPr>
        <w:tc>
          <w:tcPr>
            <w:tcW w:w="0" w:type="auto"/>
          </w:tcPr>
          <w:p w:rsidR="00911C63" w:rsidRPr="007A0E48" w:rsidRDefault="00911C63" w:rsidP="007A0E48">
            <w:pPr>
              <w:spacing w:line="276" w:lineRule="auto"/>
              <w:rPr>
                <w:rFonts w:ascii="Arial" w:hAnsi="Arial" w:cs="Arial"/>
                <w:sz w:val="16"/>
                <w:szCs w:val="16"/>
              </w:rPr>
            </w:pPr>
            <w:r w:rsidRPr="007A0E48">
              <w:rPr>
                <w:rFonts w:ascii="Arial" w:eastAsia="Arial" w:hAnsi="Arial" w:cs="Arial"/>
                <w:sz w:val="16"/>
                <w:szCs w:val="16"/>
              </w:rPr>
              <w:t>Рабочая температура</w:t>
            </w:r>
          </w:p>
        </w:tc>
        <w:tc>
          <w:tcPr>
            <w:tcW w:w="0" w:type="auto"/>
            <w:gridSpan w:val="3"/>
          </w:tcPr>
          <w:p w:rsidR="00911C63" w:rsidRPr="007A0E48" w:rsidRDefault="00911C63" w:rsidP="007A0E48">
            <w:pPr>
              <w:jc w:val="center"/>
              <w:rPr>
                <w:rFonts w:ascii="Arial" w:eastAsia="Arial" w:hAnsi="Arial" w:cs="Arial"/>
                <w:sz w:val="16"/>
                <w:szCs w:val="16"/>
              </w:rPr>
            </w:pPr>
            <w:r w:rsidRPr="007A0E48">
              <w:rPr>
                <w:rFonts w:ascii="Arial" w:eastAsia="Arial" w:hAnsi="Arial" w:cs="Arial"/>
                <w:sz w:val="16"/>
                <w:szCs w:val="16"/>
              </w:rPr>
              <w:t xml:space="preserve">от </w:t>
            </w:r>
            <w:r w:rsidR="003D350A">
              <w:rPr>
                <w:rFonts w:ascii="Arial" w:eastAsia="Arial" w:hAnsi="Arial" w:cs="Arial"/>
                <w:sz w:val="16"/>
                <w:szCs w:val="16"/>
                <w:lang w:val="en-US"/>
              </w:rPr>
              <w:t>+1</w:t>
            </w:r>
            <w:r w:rsidRPr="007A0E48">
              <w:rPr>
                <w:rFonts w:ascii="Arial" w:eastAsia="Arial" w:hAnsi="Arial" w:cs="Arial"/>
                <w:sz w:val="16"/>
                <w:szCs w:val="16"/>
              </w:rPr>
              <w:t xml:space="preserve"> до </w:t>
            </w:r>
            <w:r w:rsidR="003D350A">
              <w:rPr>
                <w:rFonts w:ascii="Arial" w:eastAsia="Arial" w:hAnsi="Arial" w:cs="Arial"/>
                <w:sz w:val="16"/>
                <w:szCs w:val="16"/>
                <w:lang w:val="en-US"/>
              </w:rPr>
              <w:t>+3</w:t>
            </w:r>
            <w:r w:rsidRPr="007A0E48">
              <w:rPr>
                <w:rFonts w:ascii="Arial" w:eastAsia="Arial" w:hAnsi="Arial" w:cs="Arial"/>
                <w:sz w:val="16"/>
                <w:szCs w:val="16"/>
              </w:rPr>
              <w:t>5 °С</w:t>
            </w:r>
          </w:p>
        </w:tc>
      </w:tr>
      <w:tr w:rsidR="00911C63" w:rsidRPr="007A0E48" w:rsidTr="000C76EE">
        <w:trPr>
          <w:cnfStyle w:val="000000100000" w:firstRow="0" w:lastRow="0" w:firstColumn="0" w:lastColumn="0" w:oddVBand="0" w:evenVBand="0" w:oddHBand="1" w:evenHBand="0" w:firstRowFirstColumn="0" w:firstRowLastColumn="0" w:lastRowFirstColumn="0" w:lastRowLastColumn="0"/>
          <w:jc w:val="center"/>
        </w:trPr>
        <w:tc>
          <w:tcPr>
            <w:tcW w:w="0" w:type="auto"/>
          </w:tcPr>
          <w:p w:rsidR="00911C63" w:rsidRPr="007A0E48" w:rsidRDefault="00911C63" w:rsidP="007A0E48">
            <w:pPr>
              <w:spacing w:line="276" w:lineRule="auto"/>
              <w:rPr>
                <w:rFonts w:ascii="Arial" w:hAnsi="Arial" w:cs="Arial"/>
                <w:sz w:val="16"/>
                <w:szCs w:val="16"/>
              </w:rPr>
            </w:pPr>
            <w:r w:rsidRPr="007A0E48">
              <w:rPr>
                <w:rFonts w:ascii="Arial" w:eastAsia="Arial" w:hAnsi="Arial" w:cs="Arial"/>
                <w:sz w:val="16"/>
                <w:szCs w:val="16"/>
              </w:rPr>
              <w:t>Класс защиты от поражения электрическим током</w:t>
            </w:r>
          </w:p>
        </w:tc>
        <w:tc>
          <w:tcPr>
            <w:tcW w:w="0" w:type="auto"/>
            <w:gridSpan w:val="3"/>
          </w:tcPr>
          <w:p w:rsidR="00911C63" w:rsidRPr="007A0E48" w:rsidRDefault="00911C63" w:rsidP="007A0E48">
            <w:pPr>
              <w:jc w:val="center"/>
              <w:rPr>
                <w:rFonts w:ascii="Arial" w:eastAsia="Arial" w:hAnsi="Arial" w:cs="Arial"/>
                <w:sz w:val="16"/>
                <w:szCs w:val="16"/>
                <w:shd w:val="clear" w:color="auto" w:fill="F9F9F9"/>
              </w:rPr>
            </w:pPr>
            <w:r w:rsidRPr="007A0E48">
              <w:rPr>
                <w:rFonts w:ascii="Arial" w:eastAsia="Arial" w:hAnsi="Arial" w:cs="Arial"/>
                <w:sz w:val="16"/>
                <w:szCs w:val="16"/>
                <w:shd w:val="clear" w:color="auto" w:fill="F9F9F9"/>
              </w:rPr>
              <w:t>II</w:t>
            </w:r>
          </w:p>
        </w:tc>
      </w:tr>
      <w:tr w:rsidR="00911C63" w:rsidRPr="007A0E48" w:rsidTr="000C76EE">
        <w:trPr>
          <w:cnfStyle w:val="000000010000" w:firstRow="0" w:lastRow="0" w:firstColumn="0" w:lastColumn="0" w:oddVBand="0" w:evenVBand="0" w:oddHBand="0" w:evenHBand="1" w:firstRowFirstColumn="0" w:firstRowLastColumn="0" w:lastRowFirstColumn="0" w:lastRowLastColumn="0"/>
          <w:jc w:val="center"/>
        </w:trPr>
        <w:tc>
          <w:tcPr>
            <w:tcW w:w="0" w:type="auto"/>
          </w:tcPr>
          <w:p w:rsidR="00911C63" w:rsidRPr="007A0E48" w:rsidRDefault="00911C63" w:rsidP="007A0E48">
            <w:pPr>
              <w:spacing w:line="276" w:lineRule="auto"/>
              <w:rPr>
                <w:rFonts w:ascii="Arial" w:hAnsi="Arial" w:cs="Arial"/>
                <w:sz w:val="16"/>
                <w:szCs w:val="16"/>
              </w:rPr>
            </w:pPr>
            <w:r w:rsidRPr="007A0E48">
              <w:rPr>
                <w:rFonts w:ascii="Arial" w:eastAsia="Arial" w:hAnsi="Arial" w:cs="Arial"/>
                <w:sz w:val="16"/>
                <w:szCs w:val="16"/>
              </w:rPr>
              <w:t>Класс защиты от влаги и пыли</w:t>
            </w:r>
          </w:p>
        </w:tc>
        <w:tc>
          <w:tcPr>
            <w:tcW w:w="0" w:type="auto"/>
            <w:gridSpan w:val="3"/>
          </w:tcPr>
          <w:p w:rsidR="00911C63" w:rsidRPr="007A0E48" w:rsidRDefault="00911C63" w:rsidP="007A0E48">
            <w:pPr>
              <w:jc w:val="center"/>
              <w:rPr>
                <w:rFonts w:ascii="Arial" w:eastAsia="Arial" w:hAnsi="Arial" w:cs="Arial"/>
                <w:sz w:val="16"/>
                <w:szCs w:val="16"/>
                <w:shd w:val="clear" w:color="auto" w:fill="F9F9F9"/>
              </w:rPr>
            </w:pPr>
            <w:r w:rsidRPr="007A0E48">
              <w:rPr>
                <w:rFonts w:ascii="Arial" w:eastAsia="Arial" w:hAnsi="Arial" w:cs="Arial"/>
                <w:sz w:val="16"/>
                <w:szCs w:val="16"/>
                <w:shd w:val="clear" w:color="auto" w:fill="F9F9F9"/>
              </w:rPr>
              <w:t>IP40</w:t>
            </w:r>
          </w:p>
        </w:tc>
      </w:tr>
      <w:tr w:rsidR="00911C63" w:rsidRPr="007A0E48" w:rsidTr="000C76EE">
        <w:trPr>
          <w:cnfStyle w:val="000000100000" w:firstRow="0" w:lastRow="0" w:firstColumn="0" w:lastColumn="0" w:oddVBand="0" w:evenVBand="0" w:oddHBand="1" w:evenHBand="0" w:firstRowFirstColumn="0" w:firstRowLastColumn="0" w:lastRowFirstColumn="0" w:lastRowLastColumn="0"/>
          <w:jc w:val="center"/>
        </w:trPr>
        <w:tc>
          <w:tcPr>
            <w:tcW w:w="0" w:type="auto"/>
          </w:tcPr>
          <w:p w:rsidR="00911C63" w:rsidRPr="007A0E48" w:rsidRDefault="00911C63" w:rsidP="007A0E48">
            <w:pPr>
              <w:rPr>
                <w:rFonts w:ascii="Arial" w:eastAsia="Arial" w:hAnsi="Arial" w:cs="Arial"/>
                <w:sz w:val="16"/>
                <w:szCs w:val="16"/>
              </w:rPr>
            </w:pPr>
            <w:r>
              <w:rPr>
                <w:rFonts w:ascii="Arial" w:eastAsia="Arial" w:hAnsi="Arial" w:cs="Arial"/>
                <w:sz w:val="16"/>
                <w:szCs w:val="16"/>
              </w:rPr>
              <w:t>Климатическое исполнение</w:t>
            </w:r>
          </w:p>
        </w:tc>
        <w:tc>
          <w:tcPr>
            <w:tcW w:w="0" w:type="auto"/>
            <w:gridSpan w:val="3"/>
          </w:tcPr>
          <w:p w:rsidR="00911C63" w:rsidRPr="007A0E48" w:rsidRDefault="00911C63" w:rsidP="007A0E48">
            <w:pPr>
              <w:jc w:val="center"/>
              <w:rPr>
                <w:rFonts w:ascii="Arial" w:eastAsia="Arial" w:hAnsi="Arial" w:cs="Arial"/>
                <w:sz w:val="16"/>
                <w:szCs w:val="16"/>
                <w:shd w:val="clear" w:color="auto" w:fill="F9F9F9"/>
              </w:rPr>
            </w:pPr>
            <w:r>
              <w:rPr>
                <w:rFonts w:ascii="Arial" w:eastAsia="Arial" w:hAnsi="Arial" w:cs="Arial"/>
                <w:sz w:val="16"/>
                <w:szCs w:val="16"/>
                <w:shd w:val="clear" w:color="auto" w:fill="F9F9F9"/>
              </w:rPr>
              <w:t>УХЛ4</w:t>
            </w:r>
          </w:p>
        </w:tc>
      </w:tr>
      <w:tr w:rsidR="00911C63" w:rsidRPr="007A0E48" w:rsidTr="000C76EE">
        <w:trPr>
          <w:cnfStyle w:val="000000010000" w:firstRow="0" w:lastRow="0" w:firstColumn="0" w:lastColumn="0" w:oddVBand="0" w:evenVBand="0" w:oddHBand="0" w:evenHBand="1" w:firstRowFirstColumn="0" w:firstRowLastColumn="0" w:lastRowFirstColumn="0" w:lastRowLastColumn="0"/>
          <w:jc w:val="center"/>
        </w:trPr>
        <w:tc>
          <w:tcPr>
            <w:tcW w:w="0" w:type="auto"/>
          </w:tcPr>
          <w:p w:rsidR="00911C63" w:rsidRPr="00960B86" w:rsidRDefault="00911C63" w:rsidP="007A0E48">
            <w:pPr>
              <w:spacing w:line="276" w:lineRule="auto"/>
              <w:rPr>
                <w:rFonts w:ascii="Arial" w:eastAsia="Arial" w:hAnsi="Arial" w:cs="Arial"/>
                <w:sz w:val="16"/>
                <w:szCs w:val="16"/>
              </w:rPr>
            </w:pPr>
            <w:r w:rsidRPr="00960B86">
              <w:rPr>
                <w:rFonts w:ascii="Arial" w:eastAsia="Arial" w:hAnsi="Arial" w:cs="Arial"/>
                <w:sz w:val="16"/>
                <w:szCs w:val="16"/>
              </w:rPr>
              <w:t>Номинальная срок службы СД-модуля в светильнике при L50</w:t>
            </w:r>
          </w:p>
        </w:tc>
        <w:tc>
          <w:tcPr>
            <w:tcW w:w="0" w:type="auto"/>
            <w:gridSpan w:val="3"/>
          </w:tcPr>
          <w:p w:rsidR="00911C63" w:rsidRPr="007A0E48" w:rsidRDefault="00911C63" w:rsidP="007A0E48">
            <w:pPr>
              <w:jc w:val="center"/>
              <w:rPr>
                <w:rFonts w:ascii="Arial" w:eastAsia="Arial" w:hAnsi="Arial" w:cs="Arial"/>
                <w:sz w:val="16"/>
                <w:szCs w:val="16"/>
              </w:rPr>
            </w:pPr>
            <w:r w:rsidRPr="007A0E48">
              <w:rPr>
                <w:rFonts w:ascii="Arial" w:eastAsia="Arial" w:hAnsi="Arial" w:cs="Arial"/>
                <w:sz w:val="16"/>
                <w:szCs w:val="16"/>
              </w:rPr>
              <w:t>15000 ч</w:t>
            </w:r>
            <w:r>
              <w:rPr>
                <w:rFonts w:ascii="Arial" w:eastAsia="Arial" w:hAnsi="Arial" w:cs="Arial"/>
                <w:sz w:val="16"/>
                <w:szCs w:val="16"/>
              </w:rPr>
              <w:t>асов</w:t>
            </w:r>
            <w:r w:rsidRPr="007A0E48">
              <w:rPr>
                <w:rFonts w:ascii="Arial" w:eastAsia="Arial" w:hAnsi="Arial" w:cs="Arial"/>
                <w:sz w:val="16"/>
                <w:szCs w:val="16"/>
              </w:rPr>
              <w:t>.</w:t>
            </w:r>
          </w:p>
        </w:tc>
      </w:tr>
      <w:tr w:rsidR="00911C63" w:rsidRPr="007A0E48" w:rsidTr="000C76EE">
        <w:trPr>
          <w:cnfStyle w:val="000000100000" w:firstRow="0" w:lastRow="0" w:firstColumn="0" w:lastColumn="0" w:oddVBand="0" w:evenVBand="0" w:oddHBand="1" w:evenHBand="0" w:firstRowFirstColumn="0" w:firstRowLastColumn="0" w:lastRowFirstColumn="0" w:lastRowLastColumn="0"/>
          <w:jc w:val="center"/>
        </w:trPr>
        <w:tc>
          <w:tcPr>
            <w:tcW w:w="0" w:type="auto"/>
          </w:tcPr>
          <w:p w:rsidR="00911C63" w:rsidRPr="007A0E48" w:rsidRDefault="00911C63" w:rsidP="007A0E48">
            <w:pPr>
              <w:spacing w:line="276" w:lineRule="auto"/>
              <w:rPr>
                <w:rFonts w:ascii="Arial" w:hAnsi="Arial" w:cs="Arial"/>
                <w:sz w:val="16"/>
                <w:szCs w:val="16"/>
              </w:rPr>
            </w:pPr>
            <w:r w:rsidRPr="007A0E48">
              <w:rPr>
                <w:rFonts w:ascii="Arial" w:eastAsia="Arial" w:hAnsi="Arial" w:cs="Arial"/>
                <w:sz w:val="16"/>
                <w:szCs w:val="16"/>
              </w:rPr>
              <w:t>Материал корпуса</w:t>
            </w:r>
          </w:p>
        </w:tc>
        <w:tc>
          <w:tcPr>
            <w:tcW w:w="0" w:type="auto"/>
            <w:gridSpan w:val="3"/>
          </w:tcPr>
          <w:p w:rsidR="00911C63" w:rsidRPr="00BA0356" w:rsidRDefault="00911C63" w:rsidP="007A0E48">
            <w:pPr>
              <w:jc w:val="center"/>
              <w:rPr>
                <w:rFonts w:ascii="Arial" w:eastAsia="Arial" w:hAnsi="Arial" w:cs="Arial"/>
                <w:sz w:val="16"/>
                <w:szCs w:val="16"/>
                <w:lang w:val="en-US"/>
              </w:rPr>
            </w:pPr>
            <w:r w:rsidRPr="007A0E48">
              <w:rPr>
                <w:rFonts w:ascii="Arial" w:eastAsia="Arial" w:hAnsi="Arial" w:cs="Arial"/>
                <w:sz w:val="16"/>
                <w:szCs w:val="16"/>
              </w:rPr>
              <w:t xml:space="preserve">Пластик белый </w:t>
            </w:r>
            <w:r>
              <w:rPr>
                <w:rFonts w:ascii="Arial" w:eastAsia="Arial" w:hAnsi="Arial" w:cs="Arial"/>
                <w:sz w:val="16"/>
                <w:szCs w:val="16"/>
                <w:lang w:val="en-US"/>
              </w:rPr>
              <w:t>ABS</w:t>
            </w:r>
          </w:p>
        </w:tc>
      </w:tr>
      <w:tr w:rsidR="00911C63" w:rsidRPr="007A0E48" w:rsidTr="000C76EE">
        <w:trPr>
          <w:cnfStyle w:val="000000010000" w:firstRow="0" w:lastRow="0" w:firstColumn="0" w:lastColumn="0" w:oddVBand="0" w:evenVBand="0" w:oddHBand="0" w:evenHBand="1" w:firstRowFirstColumn="0" w:firstRowLastColumn="0" w:lastRowFirstColumn="0" w:lastRowLastColumn="0"/>
          <w:jc w:val="center"/>
        </w:trPr>
        <w:tc>
          <w:tcPr>
            <w:tcW w:w="0" w:type="auto"/>
          </w:tcPr>
          <w:p w:rsidR="00911C63" w:rsidRPr="007A0E48" w:rsidRDefault="00911C63" w:rsidP="007A0E48">
            <w:pPr>
              <w:spacing w:line="276" w:lineRule="auto"/>
              <w:rPr>
                <w:rFonts w:ascii="Arial" w:hAnsi="Arial" w:cs="Arial"/>
                <w:sz w:val="16"/>
                <w:szCs w:val="16"/>
              </w:rPr>
            </w:pPr>
            <w:r w:rsidRPr="007A0E48">
              <w:rPr>
                <w:rFonts w:ascii="Arial" w:eastAsia="Arial" w:hAnsi="Arial" w:cs="Arial"/>
                <w:sz w:val="16"/>
                <w:szCs w:val="16"/>
              </w:rPr>
              <w:t>Материал рассеивателя</w:t>
            </w:r>
          </w:p>
        </w:tc>
        <w:tc>
          <w:tcPr>
            <w:tcW w:w="0" w:type="auto"/>
            <w:gridSpan w:val="3"/>
          </w:tcPr>
          <w:p w:rsidR="00911C63" w:rsidRPr="00BA0356" w:rsidRDefault="00911C63" w:rsidP="007A0E48">
            <w:pPr>
              <w:jc w:val="center"/>
              <w:rPr>
                <w:rFonts w:ascii="Arial" w:eastAsia="Arial" w:hAnsi="Arial" w:cs="Arial"/>
                <w:sz w:val="16"/>
                <w:szCs w:val="16"/>
                <w:lang w:val="en-US"/>
              </w:rPr>
            </w:pPr>
            <w:r w:rsidRPr="007A0E48">
              <w:rPr>
                <w:rFonts w:ascii="Arial" w:eastAsia="Arial" w:hAnsi="Arial" w:cs="Arial"/>
                <w:sz w:val="16"/>
                <w:szCs w:val="16"/>
              </w:rPr>
              <w:t xml:space="preserve">Пластик прозрачный </w:t>
            </w:r>
            <w:r>
              <w:rPr>
                <w:rFonts w:ascii="Arial" w:eastAsia="Arial" w:hAnsi="Arial" w:cs="Arial"/>
                <w:sz w:val="16"/>
                <w:szCs w:val="16"/>
                <w:lang w:val="en-US"/>
              </w:rPr>
              <w:t>PC</w:t>
            </w:r>
          </w:p>
        </w:tc>
      </w:tr>
      <w:tr w:rsidR="002521D0" w:rsidRPr="007A0E48" w:rsidTr="002521D0">
        <w:trPr>
          <w:cnfStyle w:val="000000100000" w:firstRow="0" w:lastRow="0" w:firstColumn="0" w:lastColumn="0" w:oddVBand="0" w:evenVBand="0" w:oddHBand="1" w:evenHBand="0" w:firstRowFirstColumn="0" w:firstRowLastColumn="0" w:lastRowFirstColumn="0" w:lastRowLastColumn="0"/>
          <w:jc w:val="center"/>
        </w:trPr>
        <w:tc>
          <w:tcPr>
            <w:tcW w:w="0" w:type="auto"/>
          </w:tcPr>
          <w:p w:rsidR="002521D0" w:rsidRPr="007A0E48" w:rsidRDefault="002521D0" w:rsidP="000C76EE">
            <w:pPr>
              <w:spacing w:line="276" w:lineRule="auto"/>
              <w:rPr>
                <w:rFonts w:ascii="Arial" w:hAnsi="Arial" w:cs="Arial"/>
                <w:sz w:val="16"/>
                <w:szCs w:val="16"/>
              </w:rPr>
            </w:pPr>
            <w:r w:rsidRPr="007A0E48">
              <w:rPr>
                <w:rFonts w:ascii="Arial" w:eastAsia="Arial" w:hAnsi="Arial" w:cs="Arial"/>
                <w:sz w:val="16"/>
                <w:szCs w:val="16"/>
              </w:rPr>
              <w:t>Габаритные размеры мм.</w:t>
            </w:r>
          </w:p>
        </w:tc>
        <w:tc>
          <w:tcPr>
            <w:tcW w:w="0" w:type="auto"/>
          </w:tcPr>
          <w:p w:rsidR="002521D0" w:rsidRPr="007A0E48" w:rsidRDefault="002521D0" w:rsidP="000C76EE">
            <w:pPr>
              <w:jc w:val="center"/>
              <w:rPr>
                <w:rFonts w:ascii="Arial" w:hAnsi="Arial" w:cs="Arial"/>
                <w:sz w:val="16"/>
                <w:szCs w:val="16"/>
              </w:rPr>
            </w:pPr>
            <w:r w:rsidRPr="007A0E48">
              <w:rPr>
                <w:rFonts w:ascii="Arial" w:eastAsia="Arial" w:hAnsi="Arial" w:cs="Arial"/>
                <w:sz w:val="16"/>
                <w:szCs w:val="16"/>
              </w:rPr>
              <w:t>5</w:t>
            </w:r>
            <w:r w:rsidR="008A54BB">
              <w:rPr>
                <w:rFonts w:ascii="Arial" w:eastAsia="Arial" w:hAnsi="Arial" w:cs="Arial"/>
                <w:sz w:val="16"/>
                <w:szCs w:val="16"/>
              </w:rPr>
              <w:t>4</w:t>
            </w:r>
            <w:r>
              <w:rPr>
                <w:rFonts w:ascii="Arial" w:eastAsia="Arial" w:hAnsi="Arial" w:cs="Arial"/>
                <w:sz w:val="16"/>
                <w:szCs w:val="16"/>
              </w:rPr>
              <w:t>3</w:t>
            </w:r>
            <w:r w:rsidRPr="007A0E48">
              <w:rPr>
                <w:rFonts w:ascii="Arial" w:eastAsia="Arial" w:hAnsi="Arial" w:cs="Arial"/>
                <w:sz w:val="16"/>
                <w:szCs w:val="16"/>
              </w:rPr>
              <w:t>х2</w:t>
            </w:r>
            <w:r>
              <w:rPr>
                <w:rFonts w:ascii="Arial" w:eastAsia="Arial" w:hAnsi="Arial" w:cs="Arial"/>
                <w:sz w:val="16"/>
                <w:szCs w:val="16"/>
              </w:rPr>
              <w:t>0</w:t>
            </w:r>
            <w:r w:rsidRPr="007A0E48">
              <w:rPr>
                <w:rFonts w:ascii="Arial" w:eastAsia="Arial" w:hAnsi="Arial" w:cs="Arial"/>
                <w:sz w:val="16"/>
                <w:szCs w:val="16"/>
              </w:rPr>
              <w:t>х3</w:t>
            </w:r>
            <w:r>
              <w:rPr>
                <w:rFonts w:ascii="Arial" w:eastAsia="Arial" w:hAnsi="Arial" w:cs="Arial"/>
                <w:sz w:val="16"/>
                <w:szCs w:val="16"/>
              </w:rPr>
              <w:t>1</w:t>
            </w:r>
          </w:p>
        </w:tc>
        <w:tc>
          <w:tcPr>
            <w:tcW w:w="0" w:type="auto"/>
          </w:tcPr>
          <w:p w:rsidR="002521D0" w:rsidRPr="007A0E48" w:rsidRDefault="002521D0" w:rsidP="000C76EE">
            <w:pPr>
              <w:jc w:val="center"/>
              <w:rPr>
                <w:rFonts w:ascii="Arial" w:hAnsi="Arial" w:cs="Arial"/>
                <w:sz w:val="16"/>
                <w:szCs w:val="16"/>
              </w:rPr>
            </w:pPr>
            <w:r w:rsidRPr="007A0E48">
              <w:rPr>
                <w:rFonts w:ascii="Arial" w:hAnsi="Arial" w:cs="Arial"/>
                <w:sz w:val="16"/>
                <w:szCs w:val="16"/>
                <w:lang w:val="en-US"/>
              </w:rPr>
              <w:t>8</w:t>
            </w:r>
            <w:r>
              <w:rPr>
                <w:rFonts w:ascii="Arial" w:hAnsi="Arial" w:cs="Arial"/>
                <w:sz w:val="16"/>
                <w:szCs w:val="16"/>
              </w:rPr>
              <w:t>73</w:t>
            </w:r>
            <w:r w:rsidRPr="007A0E48">
              <w:rPr>
                <w:rFonts w:ascii="Arial" w:hAnsi="Arial" w:cs="Arial"/>
                <w:sz w:val="16"/>
                <w:szCs w:val="16"/>
              </w:rPr>
              <w:t>х2</w:t>
            </w:r>
            <w:r>
              <w:rPr>
                <w:rFonts w:ascii="Arial" w:hAnsi="Arial" w:cs="Arial"/>
                <w:sz w:val="16"/>
                <w:szCs w:val="16"/>
              </w:rPr>
              <w:t>0</w:t>
            </w:r>
            <w:r w:rsidRPr="007A0E48">
              <w:rPr>
                <w:rFonts w:ascii="Arial" w:hAnsi="Arial" w:cs="Arial"/>
                <w:sz w:val="16"/>
                <w:szCs w:val="16"/>
              </w:rPr>
              <w:t>х3</w:t>
            </w:r>
            <w:r>
              <w:rPr>
                <w:rFonts w:ascii="Arial" w:hAnsi="Arial" w:cs="Arial"/>
                <w:sz w:val="16"/>
                <w:szCs w:val="16"/>
              </w:rPr>
              <w:t>1</w:t>
            </w:r>
          </w:p>
        </w:tc>
        <w:tc>
          <w:tcPr>
            <w:tcW w:w="0" w:type="auto"/>
          </w:tcPr>
          <w:p w:rsidR="002521D0" w:rsidRPr="007A0E48" w:rsidRDefault="002521D0" w:rsidP="000C76EE">
            <w:pPr>
              <w:jc w:val="center"/>
              <w:rPr>
                <w:rFonts w:ascii="Arial" w:eastAsia="Arial" w:hAnsi="Arial" w:cs="Arial"/>
                <w:sz w:val="16"/>
                <w:szCs w:val="16"/>
              </w:rPr>
            </w:pPr>
            <w:r w:rsidRPr="007A0E48">
              <w:rPr>
                <w:rFonts w:ascii="Arial" w:eastAsia="Arial" w:hAnsi="Arial" w:cs="Arial"/>
                <w:sz w:val="16"/>
                <w:szCs w:val="16"/>
              </w:rPr>
              <w:t>117</w:t>
            </w:r>
            <w:r>
              <w:rPr>
                <w:rFonts w:ascii="Arial" w:eastAsia="Arial" w:hAnsi="Arial" w:cs="Arial"/>
                <w:sz w:val="16"/>
                <w:szCs w:val="16"/>
              </w:rPr>
              <w:t>3</w:t>
            </w:r>
            <w:r w:rsidRPr="007A0E48">
              <w:rPr>
                <w:rFonts w:ascii="Arial" w:eastAsia="Arial" w:hAnsi="Arial" w:cs="Arial"/>
                <w:sz w:val="16"/>
                <w:szCs w:val="16"/>
              </w:rPr>
              <w:t>х2</w:t>
            </w:r>
            <w:r>
              <w:rPr>
                <w:rFonts w:ascii="Arial" w:eastAsia="Arial" w:hAnsi="Arial" w:cs="Arial"/>
                <w:sz w:val="16"/>
                <w:szCs w:val="16"/>
              </w:rPr>
              <w:t>0</w:t>
            </w:r>
            <w:r w:rsidRPr="007A0E48">
              <w:rPr>
                <w:rFonts w:ascii="Arial" w:eastAsia="Arial" w:hAnsi="Arial" w:cs="Arial"/>
                <w:sz w:val="16"/>
                <w:szCs w:val="16"/>
              </w:rPr>
              <w:t>х3</w:t>
            </w:r>
            <w:r>
              <w:rPr>
                <w:rFonts w:ascii="Arial" w:eastAsia="Arial" w:hAnsi="Arial" w:cs="Arial"/>
                <w:sz w:val="16"/>
                <w:szCs w:val="16"/>
              </w:rPr>
              <w:t>1</w:t>
            </w:r>
          </w:p>
        </w:tc>
      </w:tr>
    </w:tbl>
    <w:p w:rsidR="00960B86" w:rsidRDefault="00960B86" w:rsidP="0061124A">
      <w:pPr>
        <w:spacing w:after="0" w:line="240" w:lineRule="auto"/>
        <w:contextualSpacing/>
        <w:jc w:val="both"/>
        <w:rPr>
          <w:rFonts w:ascii="Arial" w:hAnsi="Arial" w:cs="Arial"/>
          <w:b/>
          <w:sz w:val="16"/>
          <w:szCs w:val="16"/>
        </w:rPr>
      </w:pPr>
      <w:r w:rsidRPr="00AC65FE">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товара без предварительного уведомления (см. на упаковке)</w:t>
      </w:r>
    </w:p>
    <w:p w:rsidR="00960B86" w:rsidRPr="00F91424" w:rsidRDefault="00960B86" w:rsidP="00F91424">
      <w:pPr>
        <w:numPr>
          <w:ilvl w:val="0"/>
          <w:numId w:val="2"/>
        </w:numPr>
        <w:spacing w:after="0"/>
        <w:ind w:left="357" w:hanging="357"/>
        <w:contextualSpacing/>
        <w:rPr>
          <w:rFonts w:ascii="Arial" w:eastAsia="Arial" w:hAnsi="Arial" w:cs="Arial"/>
          <w:b/>
          <w:sz w:val="16"/>
          <w:szCs w:val="16"/>
        </w:rPr>
      </w:pPr>
      <w:r w:rsidRPr="00F91424">
        <w:rPr>
          <w:rFonts w:ascii="Arial" w:eastAsia="Arial" w:hAnsi="Arial" w:cs="Arial"/>
          <w:b/>
          <w:sz w:val="16"/>
          <w:szCs w:val="16"/>
        </w:rPr>
        <w:t>Комплектация светильника</w:t>
      </w:r>
    </w:p>
    <w:p w:rsidR="00960B86" w:rsidRDefault="00F91424" w:rsidP="00960B86">
      <w:pPr>
        <w:pStyle w:val="a7"/>
        <w:numPr>
          <w:ilvl w:val="0"/>
          <w:numId w:val="8"/>
        </w:numPr>
        <w:spacing w:after="0" w:line="240" w:lineRule="auto"/>
        <w:ind w:left="0" w:firstLine="0"/>
        <w:rPr>
          <w:rFonts w:ascii="Arial" w:hAnsi="Arial" w:cs="Arial"/>
          <w:sz w:val="16"/>
          <w:szCs w:val="16"/>
        </w:rPr>
      </w:pPr>
      <w:r>
        <w:rPr>
          <w:rFonts w:ascii="Arial" w:hAnsi="Arial" w:cs="Arial"/>
          <w:sz w:val="16"/>
          <w:szCs w:val="16"/>
        </w:rPr>
        <w:t>с</w:t>
      </w:r>
      <w:r w:rsidRPr="00F91424">
        <w:rPr>
          <w:rFonts w:ascii="Arial" w:hAnsi="Arial" w:cs="Arial"/>
          <w:sz w:val="16"/>
          <w:szCs w:val="16"/>
        </w:rPr>
        <w:t>ветильник</w:t>
      </w:r>
      <w:r>
        <w:rPr>
          <w:rFonts w:ascii="Arial" w:hAnsi="Arial" w:cs="Arial"/>
          <w:sz w:val="16"/>
          <w:szCs w:val="16"/>
        </w:rPr>
        <w:t>;</w:t>
      </w:r>
    </w:p>
    <w:p w:rsidR="00F91424" w:rsidRDefault="00F91424" w:rsidP="00960B86">
      <w:pPr>
        <w:pStyle w:val="a7"/>
        <w:numPr>
          <w:ilvl w:val="0"/>
          <w:numId w:val="8"/>
        </w:numPr>
        <w:spacing w:after="0" w:line="240" w:lineRule="auto"/>
        <w:ind w:left="0" w:firstLine="0"/>
        <w:rPr>
          <w:rFonts w:ascii="Arial" w:hAnsi="Arial" w:cs="Arial"/>
          <w:sz w:val="16"/>
          <w:szCs w:val="16"/>
        </w:rPr>
      </w:pPr>
      <w:r>
        <w:rPr>
          <w:rFonts w:ascii="Arial" w:hAnsi="Arial" w:cs="Arial"/>
          <w:sz w:val="16"/>
          <w:szCs w:val="16"/>
        </w:rPr>
        <w:t>комплект для крепления;</w:t>
      </w:r>
    </w:p>
    <w:p w:rsidR="00F91424" w:rsidRDefault="00F91424" w:rsidP="00960B86">
      <w:pPr>
        <w:pStyle w:val="a7"/>
        <w:numPr>
          <w:ilvl w:val="0"/>
          <w:numId w:val="8"/>
        </w:numPr>
        <w:spacing w:after="0" w:line="240" w:lineRule="auto"/>
        <w:ind w:left="0" w:firstLine="0"/>
        <w:rPr>
          <w:rFonts w:ascii="Arial" w:hAnsi="Arial" w:cs="Arial"/>
          <w:sz w:val="16"/>
          <w:szCs w:val="16"/>
        </w:rPr>
      </w:pPr>
      <w:r>
        <w:rPr>
          <w:rFonts w:ascii="Arial" w:hAnsi="Arial" w:cs="Arial"/>
          <w:sz w:val="16"/>
          <w:szCs w:val="16"/>
        </w:rPr>
        <w:t>соединитель;</w:t>
      </w:r>
    </w:p>
    <w:p w:rsidR="00AA3E32" w:rsidRDefault="00AA3E32" w:rsidP="00960B86">
      <w:pPr>
        <w:pStyle w:val="a7"/>
        <w:numPr>
          <w:ilvl w:val="0"/>
          <w:numId w:val="8"/>
        </w:numPr>
        <w:spacing w:after="0" w:line="240" w:lineRule="auto"/>
        <w:ind w:left="0" w:firstLine="0"/>
        <w:rPr>
          <w:rFonts w:ascii="Arial" w:hAnsi="Arial" w:cs="Arial"/>
          <w:sz w:val="16"/>
          <w:szCs w:val="16"/>
        </w:rPr>
      </w:pPr>
      <w:r>
        <w:rPr>
          <w:rFonts w:ascii="Arial" w:hAnsi="Arial" w:cs="Arial"/>
          <w:sz w:val="16"/>
          <w:szCs w:val="16"/>
        </w:rPr>
        <w:t>кабель для подключения к сети;</w:t>
      </w:r>
    </w:p>
    <w:p w:rsidR="00F91424" w:rsidRDefault="00F91424" w:rsidP="00960B86">
      <w:pPr>
        <w:pStyle w:val="a7"/>
        <w:numPr>
          <w:ilvl w:val="0"/>
          <w:numId w:val="8"/>
        </w:numPr>
        <w:spacing w:after="0" w:line="240" w:lineRule="auto"/>
        <w:ind w:left="0" w:firstLine="0"/>
        <w:rPr>
          <w:rFonts w:ascii="Arial" w:hAnsi="Arial" w:cs="Arial"/>
          <w:sz w:val="16"/>
          <w:szCs w:val="16"/>
        </w:rPr>
      </w:pPr>
      <w:r>
        <w:rPr>
          <w:rFonts w:ascii="Arial" w:hAnsi="Arial" w:cs="Arial"/>
          <w:sz w:val="16"/>
          <w:szCs w:val="16"/>
        </w:rPr>
        <w:t>инструкция;</w:t>
      </w:r>
    </w:p>
    <w:p w:rsidR="00F91424" w:rsidRPr="00F91424" w:rsidRDefault="00F91424" w:rsidP="00960B86">
      <w:pPr>
        <w:pStyle w:val="a7"/>
        <w:numPr>
          <w:ilvl w:val="0"/>
          <w:numId w:val="8"/>
        </w:numPr>
        <w:spacing w:after="0" w:line="240" w:lineRule="auto"/>
        <w:ind w:left="0" w:firstLine="0"/>
        <w:rPr>
          <w:rFonts w:ascii="Arial" w:hAnsi="Arial" w:cs="Arial"/>
          <w:sz w:val="16"/>
          <w:szCs w:val="16"/>
        </w:rPr>
      </w:pPr>
      <w:r>
        <w:rPr>
          <w:rFonts w:ascii="Arial" w:hAnsi="Arial" w:cs="Arial"/>
          <w:sz w:val="16"/>
          <w:szCs w:val="16"/>
        </w:rPr>
        <w:t>упаковка.</w:t>
      </w:r>
    </w:p>
    <w:p w:rsidR="00F91424" w:rsidRDefault="00F91424" w:rsidP="00F91424">
      <w:pPr>
        <w:numPr>
          <w:ilvl w:val="0"/>
          <w:numId w:val="2"/>
        </w:numPr>
        <w:spacing w:after="0"/>
        <w:ind w:left="357" w:hanging="357"/>
        <w:contextualSpacing/>
        <w:rPr>
          <w:rFonts w:ascii="Arial" w:eastAsia="Arial" w:hAnsi="Arial" w:cs="Arial"/>
          <w:b/>
          <w:sz w:val="16"/>
          <w:szCs w:val="16"/>
        </w:rPr>
      </w:pPr>
      <w:r>
        <w:rPr>
          <w:rFonts w:ascii="Arial" w:eastAsia="Arial" w:hAnsi="Arial" w:cs="Arial"/>
          <w:b/>
          <w:sz w:val="16"/>
          <w:szCs w:val="16"/>
        </w:rPr>
        <w:t>Требования безопасности</w:t>
      </w:r>
    </w:p>
    <w:p w:rsidR="00F91424" w:rsidRPr="00F91424" w:rsidRDefault="00F91424" w:rsidP="0061124A">
      <w:pPr>
        <w:pStyle w:val="a7"/>
        <w:numPr>
          <w:ilvl w:val="0"/>
          <w:numId w:val="9"/>
        </w:numPr>
        <w:spacing w:after="0"/>
        <w:jc w:val="both"/>
        <w:rPr>
          <w:rFonts w:ascii="Arial" w:eastAsia="Arial" w:hAnsi="Arial" w:cs="Arial"/>
          <w:sz w:val="16"/>
          <w:szCs w:val="16"/>
        </w:rPr>
      </w:pPr>
      <w:r w:rsidRPr="00E61CC4">
        <w:rPr>
          <w:rFonts w:ascii="Arial" w:hAnsi="Arial" w:cs="Arial"/>
          <w:sz w:val="16"/>
          <w:szCs w:val="16"/>
        </w:rPr>
        <w:t xml:space="preserve">Светильник работает </w:t>
      </w:r>
      <w:r>
        <w:rPr>
          <w:rFonts w:ascii="Arial" w:hAnsi="Arial" w:cs="Arial"/>
          <w:sz w:val="16"/>
          <w:szCs w:val="16"/>
        </w:rPr>
        <w:t>в</w:t>
      </w:r>
      <w:r w:rsidRPr="00E61CC4">
        <w:rPr>
          <w:rFonts w:ascii="Arial" w:hAnsi="Arial" w:cs="Arial"/>
          <w:sz w:val="16"/>
          <w:szCs w:val="16"/>
        </w:rPr>
        <w:t xml:space="preserve"> сети переменного тока с номинальным напряжением 230В/50Гц, которое является опасным. </w:t>
      </w:r>
      <w:r w:rsidRPr="00E61CC4">
        <w:rPr>
          <w:rFonts w:ascii="Arial" w:hAnsi="Arial" w:cs="Arial"/>
          <w:b/>
          <w:sz w:val="16"/>
          <w:szCs w:val="16"/>
        </w:rPr>
        <w:t xml:space="preserve">К работе со светильник допускаются лица, имеющие группу по электробезопасности не ниже </w:t>
      </w:r>
      <w:r w:rsidRPr="00E61CC4">
        <w:rPr>
          <w:rFonts w:ascii="Arial" w:hAnsi="Arial" w:cs="Arial"/>
          <w:b/>
          <w:sz w:val="16"/>
          <w:szCs w:val="16"/>
          <w:lang w:val="en-US"/>
        </w:rPr>
        <w:t>III</w:t>
      </w:r>
      <w:r w:rsidRPr="00E61CC4">
        <w:rPr>
          <w:rFonts w:ascii="Arial" w:hAnsi="Arial" w:cs="Arial"/>
          <w:sz w:val="16"/>
          <w:szCs w:val="16"/>
        </w:rPr>
        <w:t>. Обратитесь к квалифицированному электрику.</w:t>
      </w:r>
    </w:p>
    <w:p w:rsidR="00F91424" w:rsidRPr="00C11CAD" w:rsidRDefault="00F91424" w:rsidP="0061124A">
      <w:pPr>
        <w:pStyle w:val="a7"/>
        <w:numPr>
          <w:ilvl w:val="0"/>
          <w:numId w:val="9"/>
        </w:numPr>
        <w:spacing w:after="0"/>
        <w:jc w:val="both"/>
        <w:rPr>
          <w:rFonts w:ascii="Arial" w:eastAsia="Arial" w:hAnsi="Arial" w:cs="Arial"/>
          <w:sz w:val="16"/>
          <w:szCs w:val="16"/>
        </w:rPr>
      </w:pPr>
      <w:r w:rsidRPr="00E61CC4">
        <w:rPr>
          <w:rFonts w:ascii="Arial" w:hAnsi="Arial" w:cs="Arial"/>
          <w:sz w:val="16"/>
          <w:szCs w:val="16"/>
        </w:rPr>
        <w:t xml:space="preserve">Все работы по монтажу и подключению светильника </w:t>
      </w:r>
      <w:r w:rsidR="00C11CAD">
        <w:rPr>
          <w:rFonts w:ascii="Arial" w:hAnsi="Arial" w:cs="Arial"/>
          <w:sz w:val="16"/>
          <w:szCs w:val="16"/>
        </w:rPr>
        <w:t>должны осуществляться</w:t>
      </w:r>
      <w:r w:rsidRPr="00E61CC4">
        <w:rPr>
          <w:rFonts w:ascii="Arial" w:hAnsi="Arial" w:cs="Arial"/>
          <w:sz w:val="16"/>
          <w:szCs w:val="16"/>
        </w:rPr>
        <w:t xml:space="preserve"> только при выключенном электропитании.</w:t>
      </w:r>
    </w:p>
    <w:p w:rsidR="00C11CAD" w:rsidRPr="00C11CAD" w:rsidRDefault="00C11CAD" w:rsidP="0061124A">
      <w:pPr>
        <w:pStyle w:val="a7"/>
        <w:numPr>
          <w:ilvl w:val="0"/>
          <w:numId w:val="9"/>
        </w:numPr>
        <w:spacing w:after="0"/>
        <w:jc w:val="both"/>
        <w:rPr>
          <w:rFonts w:ascii="Arial" w:eastAsia="Arial" w:hAnsi="Arial" w:cs="Arial"/>
          <w:sz w:val="16"/>
          <w:szCs w:val="16"/>
        </w:rPr>
      </w:pPr>
      <w:r w:rsidRPr="00E61CC4">
        <w:rPr>
          <w:rFonts w:ascii="Arial" w:hAnsi="Arial" w:cs="Arial"/>
          <w:sz w:val="16"/>
          <w:szCs w:val="16"/>
        </w:rPr>
        <w:t>Запрещена эксплуатация светильника с поврежденным питающим кабелем, поврежденным соединительным проводом, поврежденным корпусом.</w:t>
      </w:r>
    </w:p>
    <w:p w:rsidR="00C11CAD" w:rsidRPr="00C11CAD" w:rsidRDefault="00C11CAD" w:rsidP="0061124A">
      <w:pPr>
        <w:pStyle w:val="a7"/>
        <w:numPr>
          <w:ilvl w:val="0"/>
          <w:numId w:val="9"/>
        </w:numPr>
        <w:spacing w:after="0"/>
        <w:jc w:val="both"/>
        <w:rPr>
          <w:rFonts w:ascii="Arial" w:eastAsia="Arial" w:hAnsi="Arial" w:cs="Arial"/>
          <w:sz w:val="16"/>
          <w:szCs w:val="16"/>
        </w:rPr>
      </w:pPr>
      <w:r w:rsidRPr="00E61CC4">
        <w:rPr>
          <w:rFonts w:ascii="Arial" w:hAnsi="Arial" w:cs="Arial"/>
          <w:sz w:val="16"/>
          <w:szCs w:val="16"/>
        </w:rPr>
        <w:t>Светильник предназначен для использования внутри помещений.</w:t>
      </w:r>
    </w:p>
    <w:p w:rsidR="00C11CAD" w:rsidRPr="00C11CAD" w:rsidRDefault="00C11CAD" w:rsidP="0061124A">
      <w:pPr>
        <w:pStyle w:val="a7"/>
        <w:numPr>
          <w:ilvl w:val="0"/>
          <w:numId w:val="9"/>
        </w:numPr>
        <w:spacing w:after="0"/>
        <w:jc w:val="both"/>
        <w:rPr>
          <w:rFonts w:ascii="Arial" w:eastAsia="Arial" w:hAnsi="Arial" w:cs="Arial"/>
          <w:sz w:val="16"/>
          <w:szCs w:val="16"/>
        </w:rPr>
      </w:pPr>
      <w:r w:rsidRPr="00E61CC4">
        <w:rPr>
          <w:rFonts w:ascii="Arial" w:hAnsi="Arial" w:cs="Arial"/>
          <w:sz w:val="16"/>
          <w:szCs w:val="16"/>
        </w:rPr>
        <w:t>Не устанавливать светильники вблизи нагревательных приборов.</w:t>
      </w:r>
    </w:p>
    <w:p w:rsidR="00C11CAD" w:rsidRPr="00F91424" w:rsidRDefault="00C11CAD" w:rsidP="0061124A">
      <w:pPr>
        <w:pStyle w:val="a7"/>
        <w:numPr>
          <w:ilvl w:val="0"/>
          <w:numId w:val="9"/>
        </w:numPr>
        <w:spacing w:after="0"/>
        <w:jc w:val="both"/>
        <w:rPr>
          <w:rFonts w:ascii="Arial" w:eastAsia="Arial" w:hAnsi="Arial" w:cs="Arial"/>
          <w:sz w:val="16"/>
          <w:szCs w:val="16"/>
        </w:rPr>
      </w:pPr>
      <w:r w:rsidRPr="00E61CC4">
        <w:rPr>
          <w:rFonts w:ascii="Arial" w:hAnsi="Arial" w:cs="Arial"/>
          <w:sz w:val="16"/>
          <w:szCs w:val="16"/>
        </w:rPr>
        <w:t>Радиоактивные и ядовитые вещества в состав светильника не входят.</w:t>
      </w:r>
    </w:p>
    <w:p w:rsidR="00C11CAD" w:rsidRDefault="00C11CAD" w:rsidP="00F91424">
      <w:pPr>
        <w:numPr>
          <w:ilvl w:val="0"/>
          <w:numId w:val="2"/>
        </w:numPr>
        <w:spacing w:after="0"/>
        <w:ind w:left="357" w:hanging="357"/>
        <w:contextualSpacing/>
        <w:rPr>
          <w:rFonts w:ascii="Arial" w:eastAsia="Arial" w:hAnsi="Arial" w:cs="Arial"/>
          <w:b/>
          <w:sz w:val="16"/>
          <w:szCs w:val="16"/>
        </w:rPr>
      </w:pPr>
      <w:r>
        <w:rPr>
          <w:rFonts w:ascii="Arial" w:eastAsia="Arial" w:hAnsi="Arial" w:cs="Arial"/>
          <w:b/>
          <w:sz w:val="16"/>
          <w:szCs w:val="16"/>
        </w:rPr>
        <w:t>Установка и подключение</w:t>
      </w:r>
    </w:p>
    <w:p w:rsidR="00C11CAD" w:rsidRPr="00C11CAD" w:rsidRDefault="00C11CAD" w:rsidP="0061124A">
      <w:pPr>
        <w:pStyle w:val="a7"/>
        <w:numPr>
          <w:ilvl w:val="0"/>
          <w:numId w:val="10"/>
        </w:numPr>
        <w:spacing w:after="0"/>
        <w:jc w:val="both"/>
        <w:rPr>
          <w:rFonts w:ascii="Arial" w:eastAsia="Arial" w:hAnsi="Arial" w:cs="Arial"/>
          <w:sz w:val="16"/>
          <w:szCs w:val="16"/>
        </w:rPr>
      </w:pPr>
      <w:r w:rsidRPr="00464C72">
        <w:rPr>
          <w:rFonts w:ascii="Arial" w:hAnsi="Arial" w:cs="Arial"/>
          <w:sz w:val="16"/>
          <w:szCs w:val="16"/>
        </w:rPr>
        <w:t>Извле</w:t>
      </w:r>
      <w:r>
        <w:rPr>
          <w:rFonts w:ascii="Arial" w:hAnsi="Arial" w:cs="Arial"/>
          <w:sz w:val="16"/>
          <w:szCs w:val="16"/>
        </w:rPr>
        <w:t>ките</w:t>
      </w:r>
      <w:r w:rsidRPr="00464C72">
        <w:rPr>
          <w:rFonts w:ascii="Arial" w:hAnsi="Arial" w:cs="Arial"/>
          <w:sz w:val="16"/>
          <w:szCs w:val="16"/>
        </w:rPr>
        <w:t xml:space="preserve"> светильник из </w:t>
      </w:r>
      <w:r>
        <w:rPr>
          <w:rFonts w:ascii="Arial" w:hAnsi="Arial" w:cs="Arial"/>
          <w:sz w:val="16"/>
          <w:szCs w:val="16"/>
        </w:rPr>
        <w:t>упаковки</w:t>
      </w:r>
      <w:r w:rsidRPr="00464C72">
        <w:rPr>
          <w:rFonts w:ascii="Arial" w:hAnsi="Arial" w:cs="Arial"/>
          <w:sz w:val="16"/>
          <w:szCs w:val="16"/>
        </w:rPr>
        <w:t xml:space="preserve"> и произве</w:t>
      </w:r>
      <w:r>
        <w:rPr>
          <w:rFonts w:ascii="Arial" w:hAnsi="Arial" w:cs="Arial"/>
          <w:sz w:val="16"/>
          <w:szCs w:val="16"/>
        </w:rPr>
        <w:t>д</w:t>
      </w:r>
      <w:r w:rsidRPr="00464C72">
        <w:rPr>
          <w:rFonts w:ascii="Arial" w:hAnsi="Arial" w:cs="Arial"/>
          <w:sz w:val="16"/>
          <w:szCs w:val="16"/>
        </w:rPr>
        <w:t>и</w:t>
      </w:r>
      <w:r>
        <w:rPr>
          <w:rFonts w:ascii="Arial" w:hAnsi="Arial" w:cs="Arial"/>
          <w:sz w:val="16"/>
          <w:szCs w:val="16"/>
        </w:rPr>
        <w:t>те</w:t>
      </w:r>
      <w:r w:rsidRPr="00464C72">
        <w:rPr>
          <w:rFonts w:ascii="Arial" w:hAnsi="Arial" w:cs="Arial"/>
          <w:sz w:val="16"/>
          <w:szCs w:val="16"/>
        </w:rPr>
        <w:t xml:space="preserve"> внешний осмотр</w:t>
      </w:r>
      <w:r>
        <w:rPr>
          <w:rFonts w:ascii="Arial" w:hAnsi="Arial" w:cs="Arial"/>
          <w:sz w:val="16"/>
          <w:szCs w:val="16"/>
        </w:rPr>
        <w:t xml:space="preserve"> и</w:t>
      </w:r>
      <w:r w:rsidRPr="00464C72">
        <w:rPr>
          <w:rFonts w:ascii="Arial" w:hAnsi="Arial" w:cs="Arial"/>
          <w:sz w:val="16"/>
          <w:szCs w:val="16"/>
        </w:rPr>
        <w:t xml:space="preserve"> провер</w:t>
      </w:r>
      <w:r>
        <w:rPr>
          <w:rFonts w:ascii="Arial" w:hAnsi="Arial" w:cs="Arial"/>
          <w:sz w:val="16"/>
          <w:szCs w:val="16"/>
        </w:rPr>
        <w:t>ьте комплект поставки товара</w:t>
      </w:r>
      <w:r w:rsidRPr="00464C72">
        <w:rPr>
          <w:rFonts w:ascii="Arial" w:hAnsi="Arial" w:cs="Arial"/>
          <w:sz w:val="16"/>
          <w:szCs w:val="16"/>
        </w:rPr>
        <w:t>.</w:t>
      </w:r>
    </w:p>
    <w:p w:rsidR="00C11CAD" w:rsidRPr="00C11CAD" w:rsidRDefault="00C11CAD" w:rsidP="0061124A">
      <w:pPr>
        <w:pStyle w:val="a7"/>
        <w:numPr>
          <w:ilvl w:val="0"/>
          <w:numId w:val="10"/>
        </w:numPr>
        <w:spacing w:after="0"/>
        <w:jc w:val="both"/>
        <w:rPr>
          <w:rFonts w:ascii="Arial" w:eastAsia="Arial" w:hAnsi="Arial" w:cs="Arial"/>
          <w:sz w:val="16"/>
          <w:szCs w:val="16"/>
        </w:rPr>
      </w:pPr>
      <w:r>
        <w:rPr>
          <w:rFonts w:ascii="Arial" w:hAnsi="Arial" w:cs="Arial"/>
          <w:sz w:val="16"/>
          <w:szCs w:val="16"/>
        </w:rPr>
        <w:t>Установите</w:t>
      </w:r>
      <w:r w:rsidRPr="00C11CAD">
        <w:rPr>
          <w:rFonts w:ascii="Arial" w:hAnsi="Arial" w:cs="Arial"/>
          <w:sz w:val="16"/>
          <w:szCs w:val="16"/>
        </w:rPr>
        <w:t xml:space="preserve"> светильник на монтажной поверхности. Светильники устанавливаются на ровную поверхность из нормально воспламеняемого материала. Для монтажа необходимо использовать крепежные скобы и саморезы, входящие в комплект поставки</w:t>
      </w:r>
      <w:r>
        <w:rPr>
          <w:rFonts w:ascii="Arial" w:hAnsi="Arial" w:cs="Arial"/>
          <w:sz w:val="16"/>
          <w:szCs w:val="16"/>
        </w:rPr>
        <w:t>:</w:t>
      </w:r>
    </w:p>
    <w:p w:rsidR="00C11CAD" w:rsidRPr="00464C72" w:rsidRDefault="00C11CAD" w:rsidP="0061124A">
      <w:pPr>
        <w:pStyle w:val="a7"/>
        <w:numPr>
          <w:ilvl w:val="0"/>
          <w:numId w:val="12"/>
        </w:numPr>
        <w:spacing w:after="0" w:line="240" w:lineRule="auto"/>
        <w:ind w:left="714" w:hanging="357"/>
        <w:jc w:val="both"/>
        <w:rPr>
          <w:rFonts w:ascii="Arial" w:hAnsi="Arial" w:cs="Arial"/>
          <w:sz w:val="16"/>
          <w:szCs w:val="16"/>
        </w:rPr>
      </w:pPr>
      <w:r w:rsidRPr="00464C72">
        <w:rPr>
          <w:rFonts w:ascii="Arial" w:hAnsi="Arial" w:cs="Arial"/>
          <w:sz w:val="16"/>
          <w:szCs w:val="16"/>
        </w:rPr>
        <w:t>Установите крепежные скобы на монтажную поверхность и закрепите их саморезами.</w:t>
      </w:r>
    </w:p>
    <w:p w:rsidR="00C11CAD" w:rsidRPr="00464C72" w:rsidRDefault="00C11CAD" w:rsidP="0061124A">
      <w:pPr>
        <w:pStyle w:val="a7"/>
        <w:numPr>
          <w:ilvl w:val="0"/>
          <w:numId w:val="12"/>
        </w:numPr>
        <w:spacing w:after="0" w:line="240" w:lineRule="auto"/>
        <w:ind w:left="714" w:hanging="357"/>
        <w:jc w:val="both"/>
        <w:rPr>
          <w:rFonts w:ascii="Arial" w:hAnsi="Arial" w:cs="Arial"/>
          <w:sz w:val="16"/>
          <w:szCs w:val="16"/>
        </w:rPr>
      </w:pPr>
      <w:r w:rsidRPr="00464C72">
        <w:rPr>
          <w:rFonts w:ascii="Arial" w:hAnsi="Arial" w:cs="Arial"/>
          <w:sz w:val="16"/>
          <w:szCs w:val="16"/>
        </w:rPr>
        <w:t>Для определения расстояния между отверстиями используйте светильник.</w:t>
      </w:r>
    </w:p>
    <w:p w:rsidR="00C11CAD" w:rsidRPr="00464C72" w:rsidRDefault="00C11CAD" w:rsidP="0061124A">
      <w:pPr>
        <w:pStyle w:val="a7"/>
        <w:numPr>
          <w:ilvl w:val="0"/>
          <w:numId w:val="12"/>
        </w:numPr>
        <w:spacing w:after="0" w:line="240" w:lineRule="auto"/>
        <w:ind w:left="714" w:hanging="357"/>
        <w:jc w:val="both"/>
        <w:rPr>
          <w:rFonts w:ascii="Arial" w:hAnsi="Arial" w:cs="Arial"/>
          <w:sz w:val="16"/>
          <w:szCs w:val="16"/>
        </w:rPr>
      </w:pPr>
      <w:r w:rsidRPr="00464C72">
        <w:rPr>
          <w:rFonts w:ascii="Arial" w:hAnsi="Arial" w:cs="Arial"/>
          <w:sz w:val="16"/>
          <w:szCs w:val="16"/>
        </w:rPr>
        <w:t>Установите светильник в крепеж</w:t>
      </w:r>
      <w:r>
        <w:rPr>
          <w:rFonts w:ascii="Arial" w:hAnsi="Arial" w:cs="Arial"/>
          <w:sz w:val="16"/>
          <w:szCs w:val="16"/>
        </w:rPr>
        <w:t>и</w:t>
      </w:r>
      <w:r w:rsidRPr="00464C72">
        <w:rPr>
          <w:rFonts w:ascii="Arial" w:hAnsi="Arial" w:cs="Arial"/>
          <w:sz w:val="16"/>
          <w:szCs w:val="16"/>
        </w:rPr>
        <w:t>.</w:t>
      </w:r>
    </w:p>
    <w:p w:rsidR="00C11CAD" w:rsidRPr="00C11CAD" w:rsidRDefault="00AA3E32" w:rsidP="0061124A">
      <w:pPr>
        <w:pStyle w:val="a7"/>
        <w:numPr>
          <w:ilvl w:val="0"/>
          <w:numId w:val="10"/>
        </w:numPr>
        <w:spacing w:after="0"/>
        <w:jc w:val="both"/>
        <w:rPr>
          <w:rFonts w:ascii="Arial" w:eastAsia="Arial" w:hAnsi="Arial" w:cs="Arial"/>
          <w:sz w:val="16"/>
          <w:szCs w:val="16"/>
        </w:rPr>
      </w:pPr>
      <w:r>
        <w:rPr>
          <w:rFonts w:ascii="Arial" w:eastAsia="Arial" w:hAnsi="Arial" w:cs="Arial"/>
          <w:sz w:val="16"/>
          <w:szCs w:val="16"/>
        </w:rPr>
        <w:t>Вставьте в разъем светильника кабель и подключите его к сети питания.</w:t>
      </w:r>
    </w:p>
    <w:p w:rsidR="00DB785C" w:rsidRDefault="00AA3E32" w:rsidP="00F91424">
      <w:pPr>
        <w:numPr>
          <w:ilvl w:val="0"/>
          <w:numId w:val="2"/>
        </w:numPr>
        <w:spacing w:after="0"/>
        <w:ind w:left="357" w:hanging="357"/>
        <w:contextualSpacing/>
        <w:rPr>
          <w:rFonts w:ascii="Arial" w:eastAsia="Arial" w:hAnsi="Arial" w:cs="Arial"/>
          <w:b/>
          <w:sz w:val="16"/>
          <w:szCs w:val="16"/>
        </w:rPr>
      </w:pPr>
      <w:r>
        <w:rPr>
          <w:rFonts w:ascii="Arial" w:eastAsia="Arial" w:hAnsi="Arial" w:cs="Arial"/>
          <w:b/>
          <w:sz w:val="16"/>
          <w:szCs w:val="16"/>
        </w:rPr>
        <w:t>Рекомендации по установке и п</w:t>
      </w:r>
      <w:r w:rsidR="00DB785C" w:rsidRPr="00F91424">
        <w:rPr>
          <w:rFonts w:ascii="Arial" w:eastAsia="Arial" w:hAnsi="Arial" w:cs="Arial"/>
          <w:b/>
          <w:sz w:val="16"/>
          <w:szCs w:val="16"/>
        </w:rPr>
        <w:t>лощадь освещения</w:t>
      </w:r>
    </w:p>
    <w:p w:rsidR="00AA3E32" w:rsidRDefault="00AA3E32" w:rsidP="0061124A">
      <w:pPr>
        <w:pStyle w:val="a7"/>
        <w:numPr>
          <w:ilvl w:val="0"/>
          <w:numId w:val="13"/>
        </w:numPr>
        <w:spacing w:after="0"/>
        <w:jc w:val="both"/>
        <w:rPr>
          <w:rFonts w:ascii="Arial" w:eastAsia="Arial" w:hAnsi="Arial" w:cs="Arial"/>
          <w:sz w:val="16"/>
          <w:szCs w:val="16"/>
        </w:rPr>
      </w:pPr>
      <w:r>
        <w:rPr>
          <w:rFonts w:ascii="Arial" w:eastAsia="Arial" w:hAnsi="Arial" w:cs="Arial"/>
          <w:sz w:val="16"/>
          <w:szCs w:val="16"/>
        </w:rPr>
        <w:t>Светильник рекомендуется устанавливать над рассадой на высоте 10-30 см. Большая высота установки может снизить эффективность работы светильника.</w:t>
      </w:r>
    </w:p>
    <w:p w:rsidR="001975CC" w:rsidRDefault="001975CC" w:rsidP="0061124A">
      <w:pPr>
        <w:pStyle w:val="a7"/>
        <w:numPr>
          <w:ilvl w:val="0"/>
          <w:numId w:val="13"/>
        </w:numPr>
        <w:spacing w:after="0"/>
        <w:jc w:val="both"/>
        <w:rPr>
          <w:rFonts w:ascii="Arial" w:eastAsia="Arial" w:hAnsi="Arial" w:cs="Arial"/>
          <w:sz w:val="16"/>
          <w:szCs w:val="16"/>
        </w:rPr>
      </w:pPr>
      <w:r w:rsidRPr="00BE682F">
        <w:rPr>
          <w:rFonts w:ascii="Arial" w:hAnsi="Arial" w:cs="Arial"/>
          <w:sz w:val="16"/>
          <w:szCs w:val="16"/>
        </w:rPr>
        <w:t>Искусственную подсветку растений рекомендуется включать в утреннее и вечернее время суток при недостатке естественного освещения. Время работы искусственной подсветки растений необходимо рассчитывать из требований продолжительности светового дня растений 10-16 часов в сутки (в зависимости от природы освещаемой культуры).</w:t>
      </w:r>
    </w:p>
    <w:p w:rsidR="00AA3E32" w:rsidRPr="00AA3E32" w:rsidRDefault="00AA3E32" w:rsidP="0061124A">
      <w:pPr>
        <w:pStyle w:val="a7"/>
        <w:numPr>
          <w:ilvl w:val="0"/>
          <w:numId w:val="13"/>
        </w:numPr>
        <w:spacing w:after="0"/>
        <w:jc w:val="both"/>
        <w:rPr>
          <w:rFonts w:ascii="Arial" w:eastAsia="Arial" w:hAnsi="Arial" w:cs="Arial"/>
          <w:sz w:val="16"/>
          <w:szCs w:val="16"/>
        </w:rPr>
      </w:pPr>
      <w:r>
        <w:rPr>
          <w:rFonts w:ascii="Arial" w:eastAsia="Arial" w:hAnsi="Arial" w:cs="Arial"/>
          <w:sz w:val="16"/>
          <w:szCs w:val="16"/>
        </w:rPr>
        <w:t>Площадь освещения определятся из схемы, в зависимости от высоты установки светильника:</w:t>
      </w:r>
    </w:p>
    <w:p w:rsidR="00DB785C" w:rsidRDefault="00DB785C" w:rsidP="00AE7480">
      <w:pPr>
        <w:spacing w:after="0" w:line="240" w:lineRule="auto"/>
        <w:contextualSpacing/>
        <w:jc w:val="center"/>
        <w:rPr>
          <w:rFonts w:ascii="Arial" w:hAnsi="Arial" w:cs="Arial"/>
          <w:sz w:val="16"/>
          <w:szCs w:val="16"/>
        </w:rPr>
      </w:pPr>
      <w:r w:rsidRPr="007A0E48">
        <w:rPr>
          <w:rFonts w:ascii="Arial" w:hAnsi="Arial" w:cs="Arial"/>
          <w:b/>
          <w:noProof/>
          <w:sz w:val="16"/>
          <w:szCs w:val="16"/>
        </w:rPr>
        <w:lastRenderedPageBreak/>
        <w:drawing>
          <wp:inline distT="0" distB="0" distL="0" distR="0">
            <wp:extent cx="2113984" cy="874051"/>
            <wp:effectExtent l="0" t="0" r="635" b="254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12873" cy="914938"/>
                    </a:xfrm>
                    <a:prstGeom prst="rect">
                      <a:avLst/>
                    </a:prstGeom>
                    <a:noFill/>
                    <a:ln>
                      <a:noFill/>
                    </a:ln>
                  </pic:spPr>
                </pic:pic>
              </a:graphicData>
            </a:graphic>
          </wp:inline>
        </w:drawing>
      </w:r>
    </w:p>
    <w:p w:rsidR="00AA3E32" w:rsidRDefault="00AA3E32" w:rsidP="0061124A">
      <w:pPr>
        <w:spacing w:after="0" w:line="240" w:lineRule="auto"/>
        <w:contextualSpacing/>
        <w:jc w:val="both"/>
        <w:rPr>
          <w:rFonts w:ascii="Arial" w:hAnsi="Arial" w:cs="Arial"/>
          <w:sz w:val="16"/>
          <w:szCs w:val="16"/>
        </w:rPr>
      </w:pPr>
      <w:r w:rsidRPr="00AA3E32">
        <w:rPr>
          <w:rFonts w:ascii="Arial" w:hAnsi="Arial" w:cs="Arial"/>
          <w:sz w:val="16"/>
          <w:szCs w:val="16"/>
        </w:rPr>
        <w:t xml:space="preserve">Где </w:t>
      </w:r>
      <w:r>
        <w:rPr>
          <w:rFonts w:ascii="Arial" w:hAnsi="Arial" w:cs="Arial"/>
          <w:sz w:val="16"/>
          <w:szCs w:val="16"/>
          <w:lang w:val="en-US"/>
        </w:rPr>
        <w:t>S</w:t>
      </w:r>
      <w:r w:rsidRPr="00AA3E32">
        <w:rPr>
          <w:rFonts w:ascii="Arial" w:hAnsi="Arial" w:cs="Arial"/>
          <w:sz w:val="16"/>
          <w:szCs w:val="16"/>
        </w:rPr>
        <w:t xml:space="preserve">1, </w:t>
      </w:r>
      <w:r>
        <w:rPr>
          <w:rFonts w:ascii="Arial" w:hAnsi="Arial" w:cs="Arial"/>
          <w:sz w:val="16"/>
          <w:szCs w:val="16"/>
          <w:lang w:val="en-US"/>
        </w:rPr>
        <w:t>S</w:t>
      </w:r>
      <w:r w:rsidRPr="00AA3E32">
        <w:rPr>
          <w:rFonts w:ascii="Arial" w:hAnsi="Arial" w:cs="Arial"/>
          <w:sz w:val="16"/>
          <w:szCs w:val="16"/>
        </w:rPr>
        <w:t xml:space="preserve">2, </w:t>
      </w:r>
      <w:r>
        <w:rPr>
          <w:rFonts w:ascii="Arial" w:hAnsi="Arial" w:cs="Arial"/>
          <w:sz w:val="16"/>
          <w:szCs w:val="16"/>
          <w:lang w:val="en-US"/>
        </w:rPr>
        <w:t>S</w:t>
      </w:r>
      <w:r w:rsidRPr="00AA3E32">
        <w:rPr>
          <w:rFonts w:ascii="Arial" w:hAnsi="Arial" w:cs="Arial"/>
          <w:sz w:val="16"/>
          <w:szCs w:val="16"/>
        </w:rPr>
        <w:t xml:space="preserve">3 – </w:t>
      </w:r>
      <w:r>
        <w:rPr>
          <w:rFonts w:ascii="Arial" w:hAnsi="Arial" w:cs="Arial"/>
          <w:sz w:val="16"/>
          <w:szCs w:val="16"/>
        </w:rPr>
        <w:t>площади</w:t>
      </w:r>
      <w:r w:rsidRPr="00AA3E32">
        <w:rPr>
          <w:rFonts w:ascii="Arial" w:hAnsi="Arial" w:cs="Arial"/>
          <w:sz w:val="16"/>
          <w:szCs w:val="16"/>
        </w:rPr>
        <w:t xml:space="preserve"> </w:t>
      </w:r>
      <w:r>
        <w:rPr>
          <w:rFonts w:ascii="Arial" w:hAnsi="Arial" w:cs="Arial"/>
          <w:sz w:val="16"/>
          <w:szCs w:val="16"/>
        </w:rPr>
        <w:t>освещения при установке светильника на высоте 10см, 20см, 30см соответственно.</w:t>
      </w:r>
    </w:p>
    <w:p w:rsidR="00AE7480" w:rsidRPr="00AE7480" w:rsidRDefault="00AE7480" w:rsidP="0061124A">
      <w:pPr>
        <w:pStyle w:val="a7"/>
        <w:numPr>
          <w:ilvl w:val="0"/>
          <w:numId w:val="13"/>
        </w:numPr>
        <w:spacing w:after="0"/>
        <w:jc w:val="both"/>
        <w:rPr>
          <w:rFonts w:ascii="Arial" w:eastAsia="Arial" w:hAnsi="Arial" w:cs="Arial"/>
          <w:sz w:val="16"/>
          <w:szCs w:val="16"/>
        </w:rPr>
      </w:pPr>
      <w:r>
        <w:rPr>
          <w:rFonts w:ascii="Arial" w:eastAsia="Arial" w:hAnsi="Arial" w:cs="Arial"/>
          <w:sz w:val="16"/>
          <w:szCs w:val="16"/>
        </w:rPr>
        <w:t xml:space="preserve">Из таблицы, приведенной ниже, в зависимости от мощности используемого светильника определяется освещаемая площадь </w:t>
      </w:r>
      <w:r>
        <w:rPr>
          <w:rFonts w:ascii="Arial" w:hAnsi="Arial" w:cs="Arial"/>
          <w:sz w:val="16"/>
          <w:szCs w:val="16"/>
          <w:lang w:val="en-US"/>
        </w:rPr>
        <w:t>S</w:t>
      </w:r>
      <w:r w:rsidRPr="00AA3E32">
        <w:rPr>
          <w:rFonts w:ascii="Arial" w:hAnsi="Arial" w:cs="Arial"/>
          <w:sz w:val="16"/>
          <w:szCs w:val="16"/>
        </w:rPr>
        <w:t xml:space="preserve">1, </w:t>
      </w:r>
      <w:r>
        <w:rPr>
          <w:rFonts w:ascii="Arial" w:hAnsi="Arial" w:cs="Arial"/>
          <w:sz w:val="16"/>
          <w:szCs w:val="16"/>
          <w:lang w:val="en-US"/>
        </w:rPr>
        <w:t>S</w:t>
      </w:r>
      <w:r w:rsidRPr="00AA3E32">
        <w:rPr>
          <w:rFonts w:ascii="Arial" w:hAnsi="Arial" w:cs="Arial"/>
          <w:sz w:val="16"/>
          <w:szCs w:val="16"/>
        </w:rPr>
        <w:t xml:space="preserve">2, </w:t>
      </w:r>
      <w:r>
        <w:rPr>
          <w:rFonts w:ascii="Arial" w:hAnsi="Arial" w:cs="Arial"/>
          <w:sz w:val="16"/>
          <w:szCs w:val="16"/>
          <w:lang w:val="en-US"/>
        </w:rPr>
        <w:t>S</w:t>
      </w:r>
      <w:r w:rsidRPr="00AA3E32">
        <w:rPr>
          <w:rFonts w:ascii="Arial" w:hAnsi="Arial" w:cs="Arial"/>
          <w:sz w:val="16"/>
          <w:szCs w:val="16"/>
        </w:rPr>
        <w:t xml:space="preserve">3 </w:t>
      </w:r>
      <w:r>
        <w:rPr>
          <w:rFonts w:ascii="Arial" w:eastAsia="Arial" w:hAnsi="Arial" w:cs="Arial"/>
          <w:sz w:val="16"/>
          <w:szCs w:val="16"/>
        </w:rPr>
        <w:t>для каждой высоты установки:</w:t>
      </w:r>
    </w:p>
    <w:tbl>
      <w:tblPr>
        <w:tblW w:w="0" w:type="auto"/>
        <w:jc w:val="center"/>
        <w:tblLook w:val="04A0" w:firstRow="1" w:lastRow="0" w:firstColumn="1" w:lastColumn="0" w:noHBand="0" w:noVBand="1"/>
      </w:tblPr>
      <w:tblGrid>
        <w:gridCol w:w="1959"/>
        <w:gridCol w:w="617"/>
        <w:gridCol w:w="619"/>
        <w:gridCol w:w="619"/>
      </w:tblGrid>
      <w:tr w:rsidR="00180050" w:rsidRPr="007A0E48" w:rsidTr="009D3A1A">
        <w:trPr>
          <w:trHeight w:val="223"/>
          <w:jc w:val="center"/>
        </w:trPr>
        <w:tc>
          <w:tcPr>
            <w:tcW w:w="0" w:type="auto"/>
            <w:tcBorders>
              <w:top w:val="single" w:sz="8" w:space="0" w:color="auto"/>
              <w:left w:val="single" w:sz="8" w:space="0" w:color="auto"/>
              <w:bottom w:val="single" w:sz="4" w:space="0" w:color="auto"/>
              <w:right w:val="single" w:sz="4" w:space="0" w:color="auto"/>
            </w:tcBorders>
            <w:shd w:val="clear" w:color="auto" w:fill="auto"/>
            <w:noWrap/>
            <w:vAlign w:val="bottom"/>
          </w:tcPr>
          <w:p w:rsidR="00AE7480" w:rsidRPr="00AA3E32" w:rsidRDefault="00AE7480" w:rsidP="007A0E48">
            <w:pPr>
              <w:spacing w:after="0" w:line="240" w:lineRule="auto"/>
              <w:rPr>
                <w:rFonts w:ascii="Arial" w:eastAsia="Times New Roman" w:hAnsi="Arial" w:cs="Arial"/>
                <w:sz w:val="16"/>
                <w:szCs w:val="16"/>
              </w:rPr>
            </w:pPr>
            <w:r>
              <w:rPr>
                <w:rFonts w:ascii="Arial" w:eastAsia="Times New Roman" w:hAnsi="Arial" w:cs="Arial"/>
                <w:sz w:val="16"/>
                <w:szCs w:val="16"/>
              </w:rPr>
              <w:t>Мощность светильника</w:t>
            </w:r>
          </w:p>
        </w:tc>
        <w:tc>
          <w:tcPr>
            <w:tcW w:w="0" w:type="auto"/>
            <w:tcBorders>
              <w:top w:val="single" w:sz="8" w:space="0" w:color="auto"/>
              <w:left w:val="nil"/>
              <w:bottom w:val="single" w:sz="4" w:space="0" w:color="auto"/>
              <w:right w:val="single" w:sz="4" w:space="0" w:color="auto"/>
            </w:tcBorders>
            <w:shd w:val="clear" w:color="auto" w:fill="auto"/>
            <w:noWrap/>
            <w:vAlign w:val="bottom"/>
          </w:tcPr>
          <w:p w:rsidR="00180050" w:rsidRPr="007A0E48" w:rsidRDefault="002779B9" w:rsidP="007A0E48">
            <w:pPr>
              <w:spacing w:after="0" w:line="240" w:lineRule="auto"/>
              <w:jc w:val="right"/>
              <w:rPr>
                <w:rFonts w:ascii="Arial" w:eastAsia="Times New Roman" w:hAnsi="Arial" w:cs="Arial"/>
                <w:sz w:val="16"/>
                <w:szCs w:val="16"/>
              </w:rPr>
            </w:pPr>
            <w:r>
              <w:rPr>
                <w:rFonts w:ascii="Arial" w:eastAsia="Times New Roman" w:hAnsi="Arial" w:cs="Arial"/>
                <w:sz w:val="16"/>
                <w:szCs w:val="16"/>
                <w:lang w:val="en-US"/>
              </w:rPr>
              <w:t>9</w:t>
            </w:r>
            <w:r w:rsidR="00180050" w:rsidRPr="007A0E48">
              <w:rPr>
                <w:rFonts w:ascii="Arial" w:eastAsia="Times New Roman" w:hAnsi="Arial" w:cs="Arial"/>
                <w:sz w:val="16"/>
                <w:szCs w:val="16"/>
                <w:lang w:val="en-US"/>
              </w:rPr>
              <w:t xml:space="preserve"> </w:t>
            </w:r>
            <w:r w:rsidR="00180050" w:rsidRPr="007A0E48">
              <w:rPr>
                <w:rFonts w:ascii="Arial" w:eastAsia="Times New Roman" w:hAnsi="Arial" w:cs="Arial"/>
                <w:sz w:val="16"/>
                <w:szCs w:val="16"/>
              </w:rPr>
              <w:t>Вт</w:t>
            </w:r>
          </w:p>
        </w:tc>
        <w:tc>
          <w:tcPr>
            <w:tcW w:w="0" w:type="auto"/>
            <w:tcBorders>
              <w:top w:val="single" w:sz="8" w:space="0" w:color="auto"/>
              <w:left w:val="nil"/>
              <w:bottom w:val="single" w:sz="4" w:space="0" w:color="auto"/>
              <w:right w:val="single" w:sz="4" w:space="0" w:color="auto"/>
            </w:tcBorders>
            <w:shd w:val="clear" w:color="auto" w:fill="auto"/>
            <w:noWrap/>
            <w:vAlign w:val="bottom"/>
          </w:tcPr>
          <w:p w:rsidR="00180050" w:rsidRPr="007A0E48" w:rsidRDefault="00180050" w:rsidP="007A0E48">
            <w:pPr>
              <w:spacing w:after="0" w:line="240" w:lineRule="auto"/>
              <w:jc w:val="right"/>
              <w:rPr>
                <w:rFonts w:ascii="Arial" w:eastAsia="Times New Roman" w:hAnsi="Arial" w:cs="Arial"/>
                <w:sz w:val="16"/>
                <w:szCs w:val="16"/>
              </w:rPr>
            </w:pPr>
            <w:r w:rsidRPr="007A0E48">
              <w:rPr>
                <w:rFonts w:ascii="Arial" w:eastAsia="Times New Roman" w:hAnsi="Arial" w:cs="Arial"/>
                <w:sz w:val="16"/>
                <w:szCs w:val="16"/>
              </w:rPr>
              <w:t>1</w:t>
            </w:r>
            <w:r w:rsidR="002779B9">
              <w:rPr>
                <w:rFonts w:ascii="Arial" w:eastAsia="Times New Roman" w:hAnsi="Arial" w:cs="Arial"/>
                <w:sz w:val="16"/>
                <w:szCs w:val="16"/>
                <w:lang w:val="en-US"/>
              </w:rPr>
              <w:t>4</w:t>
            </w:r>
            <w:r w:rsidRPr="007A0E48">
              <w:rPr>
                <w:rFonts w:ascii="Arial" w:eastAsia="Times New Roman" w:hAnsi="Arial" w:cs="Arial"/>
                <w:sz w:val="16"/>
                <w:szCs w:val="16"/>
              </w:rPr>
              <w:t xml:space="preserve"> Вт</w:t>
            </w:r>
          </w:p>
        </w:tc>
        <w:tc>
          <w:tcPr>
            <w:tcW w:w="0" w:type="auto"/>
            <w:tcBorders>
              <w:top w:val="single" w:sz="8" w:space="0" w:color="auto"/>
              <w:left w:val="nil"/>
              <w:bottom w:val="single" w:sz="4" w:space="0" w:color="auto"/>
              <w:right w:val="single" w:sz="8" w:space="0" w:color="auto"/>
            </w:tcBorders>
            <w:shd w:val="clear" w:color="auto" w:fill="auto"/>
            <w:noWrap/>
            <w:vAlign w:val="bottom"/>
          </w:tcPr>
          <w:p w:rsidR="00180050" w:rsidRPr="007A0E48" w:rsidRDefault="00180050" w:rsidP="007A0E48">
            <w:pPr>
              <w:spacing w:after="0" w:line="240" w:lineRule="auto"/>
              <w:jc w:val="right"/>
              <w:rPr>
                <w:rFonts w:ascii="Arial" w:eastAsia="Times New Roman" w:hAnsi="Arial" w:cs="Arial"/>
                <w:sz w:val="16"/>
                <w:szCs w:val="16"/>
              </w:rPr>
            </w:pPr>
            <w:r w:rsidRPr="007A0E48">
              <w:rPr>
                <w:rFonts w:ascii="Arial" w:eastAsia="Times New Roman" w:hAnsi="Arial" w:cs="Arial"/>
                <w:sz w:val="16"/>
                <w:szCs w:val="16"/>
              </w:rPr>
              <w:t>1</w:t>
            </w:r>
            <w:r w:rsidR="002779B9">
              <w:rPr>
                <w:rFonts w:ascii="Arial" w:eastAsia="Times New Roman" w:hAnsi="Arial" w:cs="Arial"/>
                <w:sz w:val="16"/>
                <w:szCs w:val="16"/>
                <w:lang w:val="en-US"/>
              </w:rPr>
              <w:t>8</w:t>
            </w:r>
            <w:r w:rsidRPr="007A0E48">
              <w:rPr>
                <w:rFonts w:ascii="Arial" w:eastAsia="Times New Roman" w:hAnsi="Arial" w:cs="Arial"/>
                <w:sz w:val="16"/>
                <w:szCs w:val="16"/>
              </w:rPr>
              <w:t xml:space="preserve"> Вт</w:t>
            </w:r>
          </w:p>
        </w:tc>
      </w:tr>
      <w:tr w:rsidR="00DB785C" w:rsidRPr="007A0E48" w:rsidTr="009D3A1A">
        <w:trPr>
          <w:trHeight w:val="127"/>
          <w:jc w:val="center"/>
        </w:trPr>
        <w:tc>
          <w:tcPr>
            <w:tcW w:w="0" w:type="auto"/>
            <w:tcBorders>
              <w:top w:val="single" w:sz="8" w:space="0" w:color="auto"/>
              <w:left w:val="single" w:sz="8" w:space="0" w:color="auto"/>
              <w:bottom w:val="single" w:sz="4" w:space="0" w:color="auto"/>
              <w:right w:val="single" w:sz="4" w:space="0" w:color="auto"/>
            </w:tcBorders>
            <w:shd w:val="clear" w:color="auto" w:fill="auto"/>
            <w:noWrap/>
            <w:vAlign w:val="bottom"/>
            <w:hideMark/>
          </w:tcPr>
          <w:p w:rsidR="00DB785C" w:rsidRPr="00AE7480" w:rsidRDefault="00AE7480" w:rsidP="007A0E48">
            <w:pPr>
              <w:spacing w:after="0" w:line="240" w:lineRule="auto"/>
              <w:rPr>
                <w:rFonts w:ascii="Arial" w:eastAsia="Times New Roman" w:hAnsi="Arial" w:cs="Arial"/>
                <w:sz w:val="16"/>
                <w:szCs w:val="16"/>
                <w:vertAlign w:val="superscript"/>
              </w:rPr>
            </w:pPr>
            <w:r>
              <w:rPr>
                <w:rFonts w:ascii="Arial" w:eastAsia="Times New Roman" w:hAnsi="Arial" w:cs="Arial"/>
                <w:sz w:val="16"/>
                <w:szCs w:val="16"/>
              </w:rPr>
              <w:t xml:space="preserve">Площадь </w:t>
            </w:r>
            <w:r w:rsidR="00DB785C" w:rsidRPr="007A0E48">
              <w:rPr>
                <w:rFonts w:ascii="Arial" w:eastAsia="Times New Roman" w:hAnsi="Arial" w:cs="Arial"/>
                <w:sz w:val="16"/>
                <w:szCs w:val="16"/>
              </w:rPr>
              <w:t>S1</w:t>
            </w:r>
            <w:r>
              <w:rPr>
                <w:rFonts w:ascii="Arial" w:eastAsia="Times New Roman" w:hAnsi="Arial" w:cs="Arial"/>
                <w:sz w:val="16"/>
                <w:szCs w:val="16"/>
              </w:rPr>
              <w:t>, в</w:t>
            </w:r>
            <w:r w:rsidR="00DB785C" w:rsidRPr="007A0E48">
              <w:rPr>
                <w:rFonts w:ascii="Arial" w:eastAsia="Times New Roman" w:hAnsi="Arial" w:cs="Arial"/>
                <w:sz w:val="16"/>
                <w:szCs w:val="16"/>
              </w:rPr>
              <w:t xml:space="preserve"> </w:t>
            </w:r>
            <w:r>
              <w:rPr>
                <w:rFonts w:ascii="Arial" w:eastAsia="Times New Roman" w:hAnsi="Arial" w:cs="Arial"/>
                <w:sz w:val="16"/>
                <w:szCs w:val="16"/>
              </w:rPr>
              <w:t>м</w:t>
            </w:r>
            <w:r>
              <w:rPr>
                <w:rFonts w:ascii="Arial" w:eastAsia="Times New Roman" w:hAnsi="Arial" w:cs="Arial"/>
                <w:sz w:val="16"/>
                <w:szCs w:val="16"/>
                <w:vertAlign w:val="superscript"/>
              </w:rPr>
              <w:t>2</w:t>
            </w:r>
          </w:p>
        </w:tc>
        <w:tc>
          <w:tcPr>
            <w:tcW w:w="0" w:type="auto"/>
            <w:tcBorders>
              <w:top w:val="single" w:sz="8" w:space="0" w:color="auto"/>
              <w:left w:val="nil"/>
              <w:bottom w:val="single" w:sz="4" w:space="0" w:color="auto"/>
              <w:right w:val="single" w:sz="4" w:space="0" w:color="auto"/>
            </w:tcBorders>
            <w:shd w:val="clear" w:color="auto" w:fill="auto"/>
            <w:noWrap/>
            <w:vAlign w:val="bottom"/>
            <w:hideMark/>
          </w:tcPr>
          <w:p w:rsidR="00DB785C" w:rsidRPr="00487B37" w:rsidRDefault="00DB785C" w:rsidP="007A0E48">
            <w:pPr>
              <w:spacing w:after="0" w:line="240" w:lineRule="auto"/>
              <w:jc w:val="right"/>
              <w:rPr>
                <w:rFonts w:ascii="Arial" w:eastAsia="Times New Roman" w:hAnsi="Arial" w:cs="Arial"/>
                <w:sz w:val="16"/>
                <w:szCs w:val="16"/>
                <w:lang w:val="en-US"/>
              </w:rPr>
            </w:pPr>
            <w:r w:rsidRPr="007A0E48">
              <w:rPr>
                <w:rFonts w:ascii="Arial" w:eastAsia="Times New Roman" w:hAnsi="Arial" w:cs="Arial"/>
                <w:sz w:val="16"/>
                <w:szCs w:val="16"/>
              </w:rPr>
              <w:t>0,</w:t>
            </w:r>
            <w:r w:rsidR="00487B37">
              <w:rPr>
                <w:rFonts w:ascii="Arial" w:eastAsia="Times New Roman" w:hAnsi="Arial" w:cs="Arial"/>
                <w:sz w:val="16"/>
                <w:szCs w:val="16"/>
                <w:lang w:val="en-US"/>
              </w:rPr>
              <w:t>16</w:t>
            </w:r>
            <w:r w:rsidR="00D00B80">
              <w:rPr>
                <w:rFonts w:ascii="Arial" w:eastAsia="Times New Roman" w:hAnsi="Arial" w:cs="Arial"/>
                <w:sz w:val="16"/>
                <w:szCs w:val="16"/>
                <w:lang w:val="en-US"/>
              </w:rPr>
              <w:t>5</w:t>
            </w:r>
          </w:p>
        </w:tc>
        <w:tc>
          <w:tcPr>
            <w:tcW w:w="0" w:type="auto"/>
            <w:tcBorders>
              <w:top w:val="single" w:sz="8" w:space="0" w:color="auto"/>
              <w:left w:val="nil"/>
              <w:bottom w:val="single" w:sz="4" w:space="0" w:color="auto"/>
              <w:right w:val="single" w:sz="4" w:space="0" w:color="auto"/>
            </w:tcBorders>
            <w:shd w:val="clear" w:color="auto" w:fill="auto"/>
            <w:noWrap/>
            <w:vAlign w:val="bottom"/>
            <w:hideMark/>
          </w:tcPr>
          <w:p w:rsidR="00DB785C" w:rsidRPr="00D00B80" w:rsidRDefault="00DB785C" w:rsidP="007A0E48">
            <w:pPr>
              <w:spacing w:after="0" w:line="240" w:lineRule="auto"/>
              <w:jc w:val="right"/>
              <w:rPr>
                <w:rFonts w:ascii="Arial" w:eastAsia="Times New Roman" w:hAnsi="Arial" w:cs="Arial"/>
                <w:sz w:val="16"/>
                <w:szCs w:val="16"/>
                <w:lang w:val="en-US"/>
              </w:rPr>
            </w:pPr>
            <w:r w:rsidRPr="007A0E48">
              <w:rPr>
                <w:rFonts w:ascii="Arial" w:eastAsia="Times New Roman" w:hAnsi="Arial" w:cs="Arial"/>
                <w:sz w:val="16"/>
                <w:szCs w:val="16"/>
              </w:rPr>
              <w:t>0,</w:t>
            </w:r>
            <w:r w:rsidR="00D00B80">
              <w:rPr>
                <w:rFonts w:ascii="Arial" w:eastAsia="Times New Roman" w:hAnsi="Arial" w:cs="Arial"/>
                <w:sz w:val="16"/>
                <w:szCs w:val="16"/>
                <w:lang w:val="en-US"/>
              </w:rPr>
              <w:t>265</w:t>
            </w:r>
          </w:p>
        </w:tc>
        <w:tc>
          <w:tcPr>
            <w:tcW w:w="0" w:type="auto"/>
            <w:tcBorders>
              <w:top w:val="single" w:sz="8" w:space="0" w:color="auto"/>
              <w:left w:val="nil"/>
              <w:bottom w:val="single" w:sz="4" w:space="0" w:color="auto"/>
              <w:right w:val="single" w:sz="8" w:space="0" w:color="auto"/>
            </w:tcBorders>
            <w:shd w:val="clear" w:color="auto" w:fill="auto"/>
            <w:noWrap/>
            <w:vAlign w:val="bottom"/>
            <w:hideMark/>
          </w:tcPr>
          <w:p w:rsidR="00DB785C" w:rsidRPr="00D00B80" w:rsidRDefault="00DB785C" w:rsidP="007A0E48">
            <w:pPr>
              <w:spacing w:after="0" w:line="240" w:lineRule="auto"/>
              <w:jc w:val="right"/>
              <w:rPr>
                <w:rFonts w:ascii="Arial" w:eastAsia="Times New Roman" w:hAnsi="Arial" w:cs="Arial"/>
                <w:sz w:val="16"/>
                <w:szCs w:val="16"/>
                <w:lang w:val="en-US"/>
              </w:rPr>
            </w:pPr>
            <w:r w:rsidRPr="007A0E48">
              <w:rPr>
                <w:rFonts w:ascii="Arial" w:eastAsia="Times New Roman" w:hAnsi="Arial" w:cs="Arial"/>
                <w:sz w:val="16"/>
                <w:szCs w:val="16"/>
              </w:rPr>
              <w:t>0,</w:t>
            </w:r>
            <w:r w:rsidR="00D00B80">
              <w:rPr>
                <w:rFonts w:ascii="Arial" w:eastAsia="Times New Roman" w:hAnsi="Arial" w:cs="Arial"/>
                <w:sz w:val="16"/>
                <w:szCs w:val="16"/>
                <w:lang w:val="en-US"/>
              </w:rPr>
              <w:t>356</w:t>
            </w:r>
          </w:p>
        </w:tc>
      </w:tr>
      <w:tr w:rsidR="00DB785C" w:rsidRPr="007A0E48" w:rsidTr="009D3A1A">
        <w:trPr>
          <w:trHeight w:val="210"/>
          <w:jc w:val="center"/>
        </w:trPr>
        <w:tc>
          <w:tcPr>
            <w:tcW w:w="0" w:type="auto"/>
            <w:tcBorders>
              <w:top w:val="single" w:sz="4" w:space="0" w:color="auto"/>
              <w:left w:val="single" w:sz="8" w:space="0" w:color="auto"/>
              <w:bottom w:val="single" w:sz="12" w:space="0" w:color="auto"/>
              <w:right w:val="single" w:sz="4" w:space="0" w:color="auto"/>
            </w:tcBorders>
            <w:shd w:val="clear" w:color="auto" w:fill="auto"/>
            <w:noWrap/>
            <w:vAlign w:val="bottom"/>
            <w:hideMark/>
          </w:tcPr>
          <w:p w:rsidR="00DB785C" w:rsidRPr="007A0E48" w:rsidRDefault="00DB785C" w:rsidP="007A0E48">
            <w:pPr>
              <w:spacing w:after="0" w:line="240" w:lineRule="auto"/>
              <w:rPr>
                <w:rFonts w:ascii="Arial" w:eastAsia="Times New Roman" w:hAnsi="Arial" w:cs="Arial"/>
                <w:sz w:val="16"/>
                <w:szCs w:val="16"/>
              </w:rPr>
            </w:pPr>
            <w:r w:rsidRPr="007A0E48">
              <w:rPr>
                <w:rFonts w:ascii="Arial" w:eastAsia="Times New Roman" w:hAnsi="Arial" w:cs="Arial"/>
                <w:sz w:val="16"/>
                <w:szCs w:val="16"/>
              </w:rPr>
              <w:t xml:space="preserve">PPFD1 </w:t>
            </w:r>
            <w:proofErr w:type="spellStart"/>
            <w:r w:rsidRPr="007A0E48">
              <w:rPr>
                <w:rFonts w:ascii="Arial" w:eastAsia="Times New Roman" w:hAnsi="Arial" w:cs="Arial"/>
                <w:sz w:val="16"/>
                <w:szCs w:val="16"/>
              </w:rPr>
              <w:t>мкмоль</w:t>
            </w:r>
            <w:proofErr w:type="spellEnd"/>
            <w:r w:rsidRPr="007A0E48">
              <w:rPr>
                <w:rFonts w:ascii="Arial" w:eastAsia="Times New Roman" w:hAnsi="Arial" w:cs="Arial"/>
                <w:sz w:val="16"/>
                <w:szCs w:val="16"/>
              </w:rPr>
              <w:t>/</w:t>
            </w:r>
            <w:r w:rsidR="00AE7480" w:rsidRPr="007A0E48">
              <w:rPr>
                <w:rFonts w:ascii="Arial" w:eastAsia="Times New Roman" w:hAnsi="Arial" w:cs="Arial"/>
                <w:sz w:val="16"/>
                <w:szCs w:val="16"/>
              </w:rPr>
              <w:t>м</w:t>
            </w:r>
            <w:r w:rsidR="00AE7480">
              <w:rPr>
                <w:rFonts w:ascii="Arial" w:eastAsia="Times New Roman" w:hAnsi="Arial" w:cs="Arial"/>
                <w:sz w:val="16"/>
                <w:szCs w:val="16"/>
                <w:vertAlign w:val="superscript"/>
              </w:rPr>
              <w:t>2</w:t>
            </w:r>
            <w:r w:rsidRPr="007A0E48">
              <w:rPr>
                <w:rFonts w:ascii="Arial" w:eastAsia="Times New Roman" w:hAnsi="Arial" w:cs="Arial"/>
                <w:sz w:val="16"/>
                <w:szCs w:val="16"/>
              </w:rPr>
              <w:t>/с</w:t>
            </w:r>
          </w:p>
        </w:tc>
        <w:tc>
          <w:tcPr>
            <w:tcW w:w="0" w:type="auto"/>
            <w:tcBorders>
              <w:top w:val="single" w:sz="4" w:space="0" w:color="auto"/>
              <w:left w:val="nil"/>
              <w:bottom w:val="single" w:sz="12" w:space="0" w:color="auto"/>
              <w:right w:val="single" w:sz="4" w:space="0" w:color="auto"/>
            </w:tcBorders>
            <w:shd w:val="clear" w:color="auto" w:fill="auto"/>
            <w:noWrap/>
            <w:vAlign w:val="bottom"/>
            <w:hideMark/>
          </w:tcPr>
          <w:p w:rsidR="00DB785C" w:rsidRPr="000B06C5" w:rsidRDefault="000B06C5" w:rsidP="007A0E48">
            <w:pPr>
              <w:spacing w:after="0" w:line="240" w:lineRule="auto"/>
              <w:jc w:val="right"/>
              <w:rPr>
                <w:rFonts w:ascii="Arial" w:eastAsia="Times New Roman" w:hAnsi="Arial" w:cs="Arial"/>
                <w:sz w:val="16"/>
                <w:szCs w:val="16"/>
              </w:rPr>
            </w:pPr>
            <w:r>
              <w:rPr>
                <w:rFonts w:ascii="Arial" w:eastAsia="Times New Roman" w:hAnsi="Arial" w:cs="Arial"/>
                <w:sz w:val="16"/>
                <w:szCs w:val="16"/>
              </w:rPr>
              <w:t>100</w:t>
            </w:r>
          </w:p>
        </w:tc>
        <w:tc>
          <w:tcPr>
            <w:tcW w:w="0" w:type="auto"/>
            <w:tcBorders>
              <w:top w:val="single" w:sz="4" w:space="0" w:color="auto"/>
              <w:left w:val="nil"/>
              <w:bottom w:val="single" w:sz="12" w:space="0" w:color="auto"/>
              <w:right w:val="single" w:sz="4" w:space="0" w:color="auto"/>
            </w:tcBorders>
            <w:shd w:val="clear" w:color="auto" w:fill="auto"/>
            <w:noWrap/>
            <w:vAlign w:val="bottom"/>
            <w:hideMark/>
          </w:tcPr>
          <w:p w:rsidR="00DB785C" w:rsidRPr="000B06C5" w:rsidRDefault="000B06C5" w:rsidP="007A0E48">
            <w:pPr>
              <w:spacing w:after="0" w:line="240" w:lineRule="auto"/>
              <w:jc w:val="right"/>
              <w:rPr>
                <w:rFonts w:ascii="Arial" w:eastAsia="Times New Roman" w:hAnsi="Arial" w:cs="Arial"/>
                <w:sz w:val="16"/>
                <w:szCs w:val="16"/>
              </w:rPr>
            </w:pPr>
            <w:r>
              <w:rPr>
                <w:rFonts w:ascii="Arial" w:eastAsia="Times New Roman" w:hAnsi="Arial" w:cs="Arial"/>
                <w:sz w:val="16"/>
                <w:szCs w:val="16"/>
              </w:rPr>
              <w:t>96</w:t>
            </w:r>
          </w:p>
        </w:tc>
        <w:tc>
          <w:tcPr>
            <w:tcW w:w="0" w:type="auto"/>
            <w:tcBorders>
              <w:top w:val="single" w:sz="4" w:space="0" w:color="auto"/>
              <w:left w:val="nil"/>
              <w:bottom w:val="single" w:sz="12" w:space="0" w:color="auto"/>
              <w:right w:val="single" w:sz="8" w:space="0" w:color="auto"/>
            </w:tcBorders>
            <w:shd w:val="clear" w:color="auto" w:fill="auto"/>
            <w:noWrap/>
            <w:vAlign w:val="bottom"/>
            <w:hideMark/>
          </w:tcPr>
          <w:p w:rsidR="00DB785C" w:rsidRPr="000B06C5" w:rsidRDefault="000B06C5" w:rsidP="007A0E48">
            <w:pPr>
              <w:spacing w:after="0" w:line="240" w:lineRule="auto"/>
              <w:jc w:val="right"/>
              <w:rPr>
                <w:rFonts w:ascii="Arial" w:eastAsia="Times New Roman" w:hAnsi="Arial" w:cs="Arial"/>
                <w:sz w:val="16"/>
                <w:szCs w:val="16"/>
              </w:rPr>
            </w:pPr>
            <w:r>
              <w:rPr>
                <w:rFonts w:ascii="Arial" w:eastAsia="Times New Roman" w:hAnsi="Arial" w:cs="Arial"/>
                <w:sz w:val="16"/>
                <w:szCs w:val="16"/>
              </w:rPr>
              <w:t>92</w:t>
            </w:r>
          </w:p>
        </w:tc>
      </w:tr>
      <w:tr w:rsidR="00DB785C" w:rsidRPr="007A0E48" w:rsidTr="009D3A1A">
        <w:trPr>
          <w:trHeight w:val="122"/>
          <w:jc w:val="center"/>
        </w:trPr>
        <w:tc>
          <w:tcPr>
            <w:tcW w:w="0" w:type="auto"/>
            <w:tcBorders>
              <w:top w:val="single" w:sz="12" w:space="0" w:color="auto"/>
              <w:left w:val="single" w:sz="8" w:space="0" w:color="auto"/>
              <w:bottom w:val="single" w:sz="4" w:space="0" w:color="auto"/>
              <w:right w:val="single" w:sz="4" w:space="0" w:color="auto"/>
            </w:tcBorders>
            <w:shd w:val="clear" w:color="auto" w:fill="auto"/>
            <w:noWrap/>
            <w:vAlign w:val="bottom"/>
            <w:hideMark/>
          </w:tcPr>
          <w:p w:rsidR="00DB785C" w:rsidRPr="007A0E48" w:rsidRDefault="00AE7480" w:rsidP="007A0E48">
            <w:pPr>
              <w:spacing w:after="0" w:line="240" w:lineRule="auto"/>
              <w:rPr>
                <w:rFonts w:ascii="Arial" w:eastAsia="Times New Roman" w:hAnsi="Arial" w:cs="Arial"/>
                <w:sz w:val="16"/>
                <w:szCs w:val="16"/>
              </w:rPr>
            </w:pPr>
            <w:r>
              <w:rPr>
                <w:rFonts w:ascii="Arial" w:eastAsia="Times New Roman" w:hAnsi="Arial" w:cs="Arial"/>
                <w:sz w:val="16"/>
                <w:szCs w:val="16"/>
              </w:rPr>
              <w:t>Площадь</w:t>
            </w:r>
            <w:r w:rsidRPr="007A0E48">
              <w:rPr>
                <w:rFonts w:ascii="Arial" w:eastAsia="Times New Roman" w:hAnsi="Arial" w:cs="Arial"/>
                <w:sz w:val="16"/>
                <w:szCs w:val="16"/>
              </w:rPr>
              <w:t xml:space="preserve"> </w:t>
            </w:r>
            <w:r w:rsidR="00DB785C" w:rsidRPr="007A0E48">
              <w:rPr>
                <w:rFonts w:ascii="Arial" w:eastAsia="Times New Roman" w:hAnsi="Arial" w:cs="Arial"/>
                <w:sz w:val="16"/>
                <w:szCs w:val="16"/>
              </w:rPr>
              <w:t>S2</w:t>
            </w:r>
            <w:r>
              <w:rPr>
                <w:rFonts w:ascii="Arial" w:eastAsia="Times New Roman" w:hAnsi="Arial" w:cs="Arial"/>
                <w:sz w:val="16"/>
                <w:szCs w:val="16"/>
              </w:rPr>
              <w:t>, в</w:t>
            </w:r>
            <w:r w:rsidR="00DB785C" w:rsidRPr="007A0E48">
              <w:rPr>
                <w:rFonts w:ascii="Arial" w:eastAsia="Times New Roman" w:hAnsi="Arial" w:cs="Arial"/>
                <w:sz w:val="16"/>
                <w:szCs w:val="16"/>
              </w:rPr>
              <w:t xml:space="preserve"> </w:t>
            </w:r>
            <w:r>
              <w:rPr>
                <w:rFonts w:ascii="Arial" w:eastAsia="Times New Roman" w:hAnsi="Arial" w:cs="Arial"/>
                <w:sz w:val="16"/>
                <w:szCs w:val="16"/>
              </w:rPr>
              <w:t>м</w:t>
            </w:r>
            <w:r>
              <w:rPr>
                <w:rFonts w:ascii="Arial" w:eastAsia="Times New Roman" w:hAnsi="Arial" w:cs="Arial"/>
                <w:sz w:val="16"/>
                <w:szCs w:val="16"/>
                <w:vertAlign w:val="superscript"/>
              </w:rPr>
              <w:t>2</w:t>
            </w:r>
          </w:p>
        </w:tc>
        <w:tc>
          <w:tcPr>
            <w:tcW w:w="0" w:type="auto"/>
            <w:tcBorders>
              <w:top w:val="single" w:sz="12" w:space="0" w:color="auto"/>
              <w:left w:val="nil"/>
              <w:bottom w:val="single" w:sz="4" w:space="0" w:color="auto"/>
              <w:right w:val="single" w:sz="4" w:space="0" w:color="auto"/>
            </w:tcBorders>
            <w:shd w:val="clear" w:color="auto" w:fill="auto"/>
            <w:noWrap/>
            <w:vAlign w:val="bottom"/>
            <w:hideMark/>
          </w:tcPr>
          <w:p w:rsidR="00DB785C" w:rsidRPr="00D00B80" w:rsidRDefault="00DB785C" w:rsidP="007A0E48">
            <w:pPr>
              <w:spacing w:after="0" w:line="240" w:lineRule="auto"/>
              <w:jc w:val="right"/>
              <w:rPr>
                <w:rFonts w:ascii="Arial" w:eastAsia="Times New Roman" w:hAnsi="Arial" w:cs="Arial"/>
                <w:sz w:val="16"/>
                <w:szCs w:val="16"/>
                <w:lang w:val="en-US"/>
              </w:rPr>
            </w:pPr>
            <w:r w:rsidRPr="007A0E48">
              <w:rPr>
                <w:rFonts w:ascii="Arial" w:eastAsia="Times New Roman" w:hAnsi="Arial" w:cs="Arial"/>
                <w:sz w:val="16"/>
                <w:szCs w:val="16"/>
              </w:rPr>
              <w:t>0,</w:t>
            </w:r>
            <w:r w:rsidR="00D00B80">
              <w:rPr>
                <w:rFonts w:ascii="Arial" w:eastAsia="Times New Roman" w:hAnsi="Arial" w:cs="Arial"/>
                <w:sz w:val="16"/>
                <w:szCs w:val="16"/>
                <w:lang w:val="en-US"/>
              </w:rPr>
              <w:t>33</w:t>
            </w:r>
          </w:p>
        </w:tc>
        <w:tc>
          <w:tcPr>
            <w:tcW w:w="0" w:type="auto"/>
            <w:tcBorders>
              <w:top w:val="single" w:sz="12" w:space="0" w:color="auto"/>
              <w:left w:val="nil"/>
              <w:bottom w:val="single" w:sz="4" w:space="0" w:color="auto"/>
              <w:right w:val="single" w:sz="4" w:space="0" w:color="auto"/>
            </w:tcBorders>
            <w:shd w:val="clear" w:color="auto" w:fill="auto"/>
            <w:noWrap/>
            <w:vAlign w:val="bottom"/>
            <w:hideMark/>
          </w:tcPr>
          <w:p w:rsidR="00DB785C" w:rsidRPr="00D00B80" w:rsidRDefault="00DB785C" w:rsidP="007A0E48">
            <w:pPr>
              <w:spacing w:after="0" w:line="240" w:lineRule="auto"/>
              <w:jc w:val="right"/>
              <w:rPr>
                <w:rFonts w:ascii="Arial" w:eastAsia="Times New Roman" w:hAnsi="Arial" w:cs="Arial"/>
                <w:sz w:val="16"/>
                <w:szCs w:val="16"/>
                <w:lang w:val="en-US"/>
              </w:rPr>
            </w:pPr>
            <w:r w:rsidRPr="007A0E48">
              <w:rPr>
                <w:rFonts w:ascii="Arial" w:eastAsia="Times New Roman" w:hAnsi="Arial" w:cs="Arial"/>
                <w:sz w:val="16"/>
                <w:szCs w:val="16"/>
              </w:rPr>
              <w:t>0,</w:t>
            </w:r>
            <w:r w:rsidR="00D00B80">
              <w:rPr>
                <w:rFonts w:ascii="Arial" w:eastAsia="Times New Roman" w:hAnsi="Arial" w:cs="Arial"/>
                <w:sz w:val="16"/>
                <w:szCs w:val="16"/>
                <w:lang w:val="en-US"/>
              </w:rPr>
              <w:t>53</w:t>
            </w:r>
          </w:p>
        </w:tc>
        <w:tc>
          <w:tcPr>
            <w:tcW w:w="0" w:type="auto"/>
            <w:tcBorders>
              <w:top w:val="single" w:sz="12" w:space="0" w:color="auto"/>
              <w:left w:val="nil"/>
              <w:bottom w:val="single" w:sz="4" w:space="0" w:color="auto"/>
              <w:right w:val="single" w:sz="8" w:space="0" w:color="auto"/>
            </w:tcBorders>
            <w:shd w:val="clear" w:color="auto" w:fill="auto"/>
            <w:noWrap/>
            <w:vAlign w:val="bottom"/>
            <w:hideMark/>
          </w:tcPr>
          <w:p w:rsidR="00DB785C" w:rsidRPr="00D00B80" w:rsidRDefault="00DB785C" w:rsidP="007A0E48">
            <w:pPr>
              <w:spacing w:after="0" w:line="240" w:lineRule="auto"/>
              <w:jc w:val="right"/>
              <w:rPr>
                <w:rFonts w:ascii="Arial" w:eastAsia="Times New Roman" w:hAnsi="Arial" w:cs="Arial"/>
                <w:sz w:val="16"/>
                <w:szCs w:val="16"/>
                <w:lang w:val="en-US"/>
              </w:rPr>
            </w:pPr>
            <w:r w:rsidRPr="007A0E48">
              <w:rPr>
                <w:rFonts w:ascii="Arial" w:eastAsia="Times New Roman" w:hAnsi="Arial" w:cs="Arial"/>
                <w:sz w:val="16"/>
                <w:szCs w:val="16"/>
              </w:rPr>
              <w:t>0,</w:t>
            </w:r>
            <w:r w:rsidR="00D00B80">
              <w:rPr>
                <w:rFonts w:ascii="Arial" w:eastAsia="Times New Roman" w:hAnsi="Arial" w:cs="Arial"/>
                <w:sz w:val="16"/>
                <w:szCs w:val="16"/>
                <w:lang w:val="en-US"/>
              </w:rPr>
              <w:t>713</w:t>
            </w:r>
          </w:p>
        </w:tc>
      </w:tr>
      <w:tr w:rsidR="00DB785C" w:rsidRPr="007A0E48" w:rsidTr="009D3A1A">
        <w:trPr>
          <w:trHeight w:val="202"/>
          <w:jc w:val="center"/>
        </w:trPr>
        <w:tc>
          <w:tcPr>
            <w:tcW w:w="0" w:type="auto"/>
            <w:tcBorders>
              <w:top w:val="single" w:sz="4" w:space="0" w:color="auto"/>
              <w:left w:val="single" w:sz="8" w:space="0" w:color="auto"/>
              <w:bottom w:val="single" w:sz="12" w:space="0" w:color="auto"/>
              <w:right w:val="single" w:sz="4" w:space="0" w:color="auto"/>
            </w:tcBorders>
            <w:shd w:val="clear" w:color="auto" w:fill="auto"/>
            <w:noWrap/>
            <w:vAlign w:val="bottom"/>
            <w:hideMark/>
          </w:tcPr>
          <w:p w:rsidR="00DB785C" w:rsidRPr="007A0E48" w:rsidRDefault="00DB785C" w:rsidP="007A0E48">
            <w:pPr>
              <w:spacing w:after="0" w:line="240" w:lineRule="auto"/>
              <w:rPr>
                <w:rFonts w:ascii="Arial" w:eastAsia="Times New Roman" w:hAnsi="Arial" w:cs="Arial"/>
                <w:sz w:val="16"/>
                <w:szCs w:val="16"/>
              </w:rPr>
            </w:pPr>
            <w:r w:rsidRPr="007A0E48">
              <w:rPr>
                <w:rFonts w:ascii="Arial" w:eastAsia="Times New Roman" w:hAnsi="Arial" w:cs="Arial"/>
                <w:sz w:val="16"/>
                <w:szCs w:val="16"/>
              </w:rPr>
              <w:t xml:space="preserve">PPFD2 </w:t>
            </w:r>
            <w:proofErr w:type="spellStart"/>
            <w:r w:rsidRPr="007A0E48">
              <w:rPr>
                <w:rFonts w:ascii="Arial" w:eastAsia="Times New Roman" w:hAnsi="Arial" w:cs="Arial"/>
                <w:sz w:val="16"/>
                <w:szCs w:val="16"/>
              </w:rPr>
              <w:t>мкмоль</w:t>
            </w:r>
            <w:proofErr w:type="spellEnd"/>
            <w:r w:rsidRPr="007A0E48">
              <w:rPr>
                <w:rFonts w:ascii="Arial" w:eastAsia="Times New Roman" w:hAnsi="Arial" w:cs="Arial"/>
                <w:sz w:val="16"/>
                <w:szCs w:val="16"/>
              </w:rPr>
              <w:t>/м</w:t>
            </w:r>
            <w:r w:rsidR="00AE7480">
              <w:rPr>
                <w:rFonts w:ascii="Arial" w:eastAsia="Times New Roman" w:hAnsi="Arial" w:cs="Arial"/>
                <w:sz w:val="16"/>
                <w:szCs w:val="16"/>
                <w:vertAlign w:val="superscript"/>
              </w:rPr>
              <w:t>2</w:t>
            </w:r>
            <w:r w:rsidRPr="007A0E48">
              <w:rPr>
                <w:rFonts w:ascii="Arial" w:eastAsia="Times New Roman" w:hAnsi="Arial" w:cs="Arial"/>
                <w:sz w:val="16"/>
                <w:szCs w:val="16"/>
              </w:rPr>
              <w:t>/с</w:t>
            </w:r>
          </w:p>
        </w:tc>
        <w:tc>
          <w:tcPr>
            <w:tcW w:w="0" w:type="auto"/>
            <w:tcBorders>
              <w:top w:val="single" w:sz="4" w:space="0" w:color="auto"/>
              <w:left w:val="nil"/>
              <w:bottom w:val="single" w:sz="12" w:space="0" w:color="auto"/>
              <w:right w:val="single" w:sz="4" w:space="0" w:color="auto"/>
            </w:tcBorders>
            <w:shd w:val="clear" w:color="auto" w:fill="auto"/>
            <w:noWrap/>
            <w:vAlign w:val="bottom"/>
            <w:hideMark/>
          </w:tcPr>
          <w:p w:rsidR="00DB785C" w:rsidRPr="000B06C5" w:rsidRDefault="000B06C5" w:rsidP="007A0E48">
            <w:pPr>
              <w:spacing w:after="0" w:line="240" w:lineRule="auto"/>
              <w:jc w:val="right"/>
              <w:rPr>
                <w:rFonts w:ascii="Arial" w:eastAsia="Times New Roman" w:hAnsi="Arial" w:cs="Arial"/>
                <w:sz w:val="16"/>
                <w:szCs w:val="16"/>
              </w:rPr>
            </w:pPr>
            <w:r>
              <w:rPr>
                <w:rFonts w:ascii="Arial" w:eastAsia="Times New Roman" w:hAnsi="Arial" w:cs="Arial"/>
                <w:sz w:val="16"/>
                <w:szCs w:val="16"/>
              </w:rPr>
              <w:t>50</w:t>
            </w:r>
          </w:p>
        </w:tc>
        <w:tc>
          <w:tcPr>
            <w:tcW w:w="0" w:type="auto"/>
            <w:tcBorders>
              <w:top w:val="single" w:sz="4" w:space="0" w:color="auto"/>
              <w:left w:val="nil"/>
              <w:bottom w:val="single" w:sz="12" w:space="0" w:color="auto"/>
              <w:right w:val="single" w:sz="4" w:space="0" w:color="auto"/>
            </w:tcBorders>
            <w:shd w:val="clear" w:color="auto" w:fill="auto"/>
            <w:noWrap/>
            <w:vAlign w:val="bottom"/>
            <w:hideMark/>
          </w:tcPr>
          <w:p w:rsidR="00DB785C" w:rsidRPr="000B06C5" w:rsidRDefault="000B06C5" w:rsidP="007A0E48">
            <w:pPr>
              <w:spacing w:after="0" w:line="240" w:lineRule="auto"/>
              <w:jc w:val="right"/>
              <w:rPr>
                <w:rFonts w:ascii="Arial" w:eastAsia="Times New Roman" w:hAnsi="Arial" w:cs="Arial"/>
                <w:sz w:val="16"/>
                <w:szCs w:val="16"/>
              </w:rPr>
            </w:pPr>
            <w:r>
              <w:rPr>
                <w:rFonts w:ascii="Arial" w:eastAsia="Times New Roman" w:hAnsi="Arial" w:cs="Arial"/>
                <w:sz w:val="16"/>
                <w:szCs w:val="16"/>
              </w:rPr>
              <w:t>48</w:t>
            </w:r>
          </w:p>
        </w:tc>
        <w:tc>
          <w:tcPr>
            <w:tcW w:w="0" w:type="auto"/>
            <w:tcBorders>
              <w:top w:val="single" w:sz="4" w:space="0" w:color="auto"/>
              <w:left w:val="nil"/>
              <w:bottom w:val="single" w:sz="12" w:space="0" w:color="auto"/>
              <w:right w:val="single" w:sz="8" w:space="0" w:color="auto"/>
            </w:tcBorders>
            <w:shd w:val="clear" w:color="auto" w:fill="auto"/>
            <w:noWrap/>
            <w:vAlign w:val="bottom"/>
            <w:hideMark/>
          </w:tcPr>
          <w:p w:rsidR="00DB785C" w:rsidRPr="007A0E48" w:rsidRDefault="000B06C5" w:rsidP="007A0E48">
            <w:pPr>
              <w:spacing w:after="0" w:line="240" w:lineRule="auto"/>
              <w:jc w:val="right"/>
              <w:rPr>
                <w:rFonts w:ascii="Arial" w:eastAsia="Times New Roman" w:hAnsi="Arial" w:cs="Arial"/>
                <w:sz w:val="16"/>
                <w:szCs w:val="16"/>
              </w:rPr>
            </w:pPr>
            <w:r>
              <w:rPr>
                <w:rFonts w:ascii="Arial" w:eastAsia="Times New Roman" w:hAnsi="Arial" w:cs="Arial"/>
                <w:sz w:val="16"/>
                <w:szCs w:val="16"/>
              </w:rPr>
              <w:t>46</w:t>
            </w:r>
          </w:p>
        </w:tc>
      </w:tr>
      <w:tr w:rsidR="00DB785C" w:rsidRPr="007A0E48" w:rsidTr="009D3A1A">
        <w:trPr>
          <w:trHeight w:val="114"/>
          <w:jc w:val="center"/>
        </w:trPr>
        <w:tc>
          <w:tcPr>
            <w:tcW w:w="0" w:type="auto"/>
            <w:tcBorders>
              <w:top w:val="single" w:sz="12" w:space="0" w:color="auto"/>
              <w:left w:val="single" w:sz="8" w:space="0" w:color="auto"/>
              <w:bottom w:val="single" w:sz="4" w:space="0" w:color="auto"/>
              <w:right w:val="single" w:sz="4" w:space="0" w:color="auto"/>
            </w:tcBorders>
            <w:shd w:val="clear" w:color="auto" w:fill="auto"/>
            <w:noWrap/>
            <w:vAlign w:val="bottom"/>
            <w:hideMark/>
          </w:tcPr>
          <w:p w:rsidR="00DB785C" w:rsidRPr="007A0E48" w:rsidRDefault="00AE7480" w:rsidP="007A0E48">
            <w:pPr>
              <w:spacing w:after="0" w:line="240" w:lineRule="auto"/>
              <w:rPr>
                <w:rFonts w:ascii="Arial" w:eastAsia="Times New Roman" w:hAnsi="Arial" w:cs="Arial"/>
                <w:sz w:val="16"/>
                <w:szCs w:val="16"/>
              </w:rPr>
            </w:pPr>
            <w:r>
              <w:rPr>
                <w:rFonts w:ascii="Arial" w:eastAsia="Times New Roman" w:hAnsi="Arial" w:cs="Arial"/>
                <w:sz w:val="16"/>
                <w:szCs w:val="16"/>
              </w:rPr>
              <w:t>Площадь</w:t>
            </w:r>
            <w:r w:rsidRPr="007A0E48">
              <w:rPr>
                <w:rFonts w:ascii="Arial" w:eastAsia="Times New Roman" w:hAnsi="Arial" w:cs="Arial"/>
                <w:sz w:val="16"/>
                <w:szCs w:val="16"/>
              </w:rPr>
              <w:t xml:space="preserve"> </w:t>
            </w:r>
            <w:r w:rsidR="00DB785C" w:rsidRPr="007A0E48">
              <w:rPr>
                <w:rFonts w:ascii="Arial" w:eastAsia="Times New Roman" w:hAnsi="Arial" w:cs="Arial"/>
                <w:sz w:val="16"/>
                <w:szCs w:val="16"/>
              </w:rPr>
              <w:t>S3</w:t>
            </w:r>
            <w:r>
              <w:rPr>
                <w:rFonts w:ascii="Arial" w:eastAsia="Times New Roman" w:hAnsi="Arial" w:cs="Arial"/>
                <w:sz w:val="16"/>
                <w:szCs w:val="16"/>
              </w:rPr>
              <w:t>, в</w:t>
            </w:r>
            <w:r w:rsidR="00DB785C" w:rsidRPr="007A0E48">
              <w:rPr>
                <w:rFonts w:ascii="Arial" w:eastAsia="Times New Roman" w:hAnsi="Arial" w:cs="Arial"/>
                <w:sz w:val="16"/>
                <w:szCs w:val="16"/>
              </w:rPr>
              <w:t xml:space="preserve"> </w:t>
            </w:r>
            <w:r>
              <w:rPr>
                <w:rFonts w:ascii="Arial" w:eastAsia="Times New Roman" w:hAnsi="Arial" w:cs="Arial"/>
                <w:sz w:val="16"/>
                <w:szCs w:val="16"/>
              </w:rPr>
              <w:t>м</w:t>
            </w:r>
            <w:r>
              <w:rPr>
                <w:rFonts w:ascii="Arial" w:eastAsia="Times New Roman" w:hAnsi="Arial" w:cs="Arial"/>
                <w:sz w:val="16"/>
                <w:szCs w:val="16"/>
                <w:vertAlign w:val="superscript"/>
              </w:rPr>
              <w:t>2</w:t>
            </w:r>
          </w:p>
        </w:tc>
        <w:tc>
          <w:tcPr>
            <w:tcW w:w="0" w:type="auto"/>
            <w:tcBorders>
              <w:top w:val="single" w:sz="12" w:space="0" w:color="auto"/>
              <w:left w:val="nil"/>
              <w:bottom w:val="single" w:sz="4" w:space="0" w:color="auto"/>
              <w:right w:val="single" w:sz="4" w:space="0" w:color="auto"/>
            </w:tcBorders>
            <w:shd w:val="clear" w:color="auto" w:fill="auto"/>
            <w:noWrap/>
            <w:vAlign w:val="bottom"/>
            <w:hideMark/>
          </w:tcPr>
          <w:p w:rsidR="00DB785C" w:rsidRPr="00D00B80" w:rsidRDefault="00DB785C" w:rsidP="007A0E48">
            <w:pPr>
              <w:spacing w:after="0" w:line="240" w:lineRule="auto"/>
              <w:jc w:val="right"/>
              <w:rPr>
                <w:rFonts w:ascii="Arial" w:eastAsia="Times New Roman" w:hAnsi="Arial" w:cs="Arial"/>
                <w:sz w:val="16"/>
                <w:szCs w:val="16"/>
                <w:lang w:val="en-US"/>
              </w:rPr>
            </w:pPr>
            <w:r w:rsidRPr="007A0E48">
              <w:rPr>
                <w:rFonts w:ascii="Arial" w:eastAsia="Times New Roman" w:hAnsi="Arial" w:cs="Arial"/>
                <w:sz w:val="16"/>
                <w:szCs w:val="16"/>
              </w:rPr>
              <w:t>0,</w:t>
            </w:r>
            <w:r w:rsidR="00D00B80">
              <w:rPr>
                <w:rFonts w:ascii="Arial" w:eastAsia="Times New Roman" w:hAnsi="Arial" w:cs="Arial"/>
                <w:sz w:val="16"/>
                <w:szCs w:val="16"/>
                <w:lang w:val="en-US"/>
              </w:rPr>
              <w:t>495</w:t>
            </w:r>
          </w:p>
        </w:tc>
        <w:tc>
          <w:tcPr>
            <w:tcW w:w="0" w:type="auto"/>
            <w:tcBorders>
              <w:top w:val="single" w:sz="12" w:space="0" w:color="auto"/>
              <w:left w:val="nil"/>
              <w:bottom w:val="single" w:sz="4" w:space="0" w:color="auto"/>
              <w:right w:val="single" w:sz="4" w:space="0" w:color="auto"/>
            </w:tcBorders>
            <w:shd w:val="clear" w:color="auto" w:fill="auto"/>
            <w:noWrap/>
            <w:vAlign w:val="bottom"/>
            <w:hideMark/>
          </w:tcPr>
          <w:p w:rsidR="00DB785C" w:rsidRPr="00D00B80" w:rsidRDefault="00DB785C" w:rsidP="007A0E48">
            <w:pPr>
              <w:spacing w:after="0" w:line="240" w:lineRule="auto"/>
              <w:jc w:val="right"/>
              <w:rPr>
                <w:rFonts w:ascii="Arial" w:eastAsia="Times New Roman" w:hAnsi="Arial" w:cs="Arial"/>
                <w:sz w:val="16"/>
                <w:szCs w:val="16"/>
                <w:lang w:val="en-US"/>
              </w:rPr>
            </w:pPr>
            <w:r w:rsidRPr="007A0E48">
              <w:rPr>
                <w:rFonts w:ascii="Arial" w:eastAsia="Times New Roman" w:hAnsi="Arial" w:cs="Arial"/>
                <w:sz w:val="16"/>
                <w:szCs w:val="16"/>
              </w:rPr>
              <w:t>0,</w:t>
            </w:r>
            <w:r w:rsidR="00D00B80">
              <w:rPr>
                <w:rFonts w:ascii="Arial" w:eastAsia="Times New Roman" w:hAnsi="Arial" w:cs="Arial"/>
                <w:sz w:val="16"/>
                <w:szCs w:val="16"/>
                <w:lang w:val="en-US"/>
              </w:rPr>
              <w:t>795</w:t>
            </w:r>
          </w:p>
        </w:tc>
        <w:tc>
          <w:tcPr>
            <w:tcW w:w="0" w:type="auto"/>
            <w:tcBorders>
              <w:top w:val="single" w:sz="12" w:space="0" w:color="auto"/>
              <w:left w:val="nil"/>
              <w:bottom w:val="single" w:sz="4" w:space="0" w:color="auto"/>
              <w:right w:val="single" w:sz="8" w:space="0" w:color="auto"/>
            </w:tcBorders>
            <w:shd w:val="clear" w:color="auto" w:fill="auto"/>
            <w:noWrap/>
            <w:vAlign w:val="bottom"/>
            <w:hideMark/>
          </w:tcPr>
          <w:p w:rsidR="00DB785C" w:rsidRPr="00D00B80" w:rsidRDefault="00D00B80" w:rsidP="007A0E48">
            <w:pPr>
              <w:spacing w:after="0" w:line="240" w:lineRule="auto"/>
              <w:jc w:val="right"/>
              <w:rPr>
                <w:rFonts w:ascii="Arial" w:eastAsia="Times New Roman" w:hAnsi="Arial" w:cs="Arial"/>
                <w:sz w:val="16"/>
                <w:szCs w:val="16"/>
                <w:lang w:val="en-US"/>
              </w:rPr>
            </w:pPr>
            <w:r>
              <w:rPr>
                <w:rFonts w:ascii="Arial" w:eastAsia="Times New Roman" w:hAnsi="Arial" w:cs="Arial"/>
                <w:sz w:val="16"/>
                <w:szCs w:val="16"/>
                <w:lang w:val="en-US"/>
              </w:rPr>
              <w:t>1,068</w:t>
            </w:r>
          </w:p>
        </w:tc>
      </w:tr>
      <w:tr w:rsidR="00DB785C" w:rsidRPr="007A0E48" w:rsidTr="009D3A1A">
        <w:trPr>
          <w:trHeight w:val="209"/>
          <w:jc w:val="center"/>
        </w:trPr>
        <w:tc>
          <w:tcPr>
            <w:tcW w:w="0" w:type="auto"/>
            <w:tcBorders>
              <w:top w:val="nil"/>
              <w:left w:val="single" w:sz="8" w:space="0" w:color="auto"/>
              <w:bottom w:val="single" w:sz="8" w:space="0" w:color="auto"/>
              <w:right w:val="single" w:sz="4" w:space="0" w:color="auto"/>
            </w:tcBorders>
            <w:shd w:val="clear" w:color="auto" w:fill="auto"/>
            <w:noWrap/>
            <w:vAlign w:val="bottom"/>
            <w:hideMark/>
          </w:tcPr>
          <w:p w:rsidR="00DB785C" w:rsidRPr="007A0E48" w:rsidRDefault="00DB785C" w:rsidP="007A0E48">
            <w:pPr>
              <w:spacing w:after="0" w:line="240" w:lineRule="auto"/>
              <w:rPr>
                <w:rFonts w:ascii="Arial" w:eastAsia="Times New Roman" w:hAnsi="Arial" w:cs="Arial"/>
                <w:sz w:val="16"/>
                <w:szCs w:val="16"/>
              </w:rPr>
            </w:pPr>
            <w:r w:rsidRPr="007A0E48">
              <w:rPr>
                <w:rFonts w:ascii="Arial" w:eastAsia="Times New Roman" w:hAnsi="Arial" w:cs="Arial"/>
                <w:sz w:val="16"/>
                <w:szCs w:val="16"/>
              </w:rPr>
              <w:t xml:space="preserve">PPFD3 </w:t>
            </w:r>
            <w:proofErr w:type="spellStart"/>
            <w:r w:rsidRPr="007A0E48">
              <w:rPr>
                <w:rFonts w:ascii="Arial" w:eastAsia="Times New Roman" w:hAnsi="Arial" w:cs="Arial"/>
                <w:sz w:val="16"/>
                <w:szCs w:val="16"/>
              </w:rPr>
              <w:t>мкмоль</w:t>
            </w:r>
            <w:proofErr w:type="spellEnd"/>
            <w:r w:rsidRPr="007A0E48">
              <w:rPr>
                <w:rFonts w:ascii="Arial" w:eastAsia="Times New Roman" w:hAnsi="Arial" w:cs="Arial"/>
                <w:sz w:val="16"/>
                <w:szCs w:val="16"/>
              </w:rPr>
              <w:t>/</w:t>
            </w:r>
            <w:r w:rsidR="00AE7480" w:rsidRPr="007A0E48">
              <w:rPr>
                <w:rFonts w:ascii="Arial" w:eastAsia="Times New Roman" w:hAnsi="Arial" w:cs="Arial"/>
                <w:sz w:val="16"/>
                <w:szCs w:val="16"/>
              </w:rPr>
              <w:t>м</w:t>
            </w:r>
            <w:r w:rsidR="00AE7480">
              <w:rPr>
                <w:rFonts w:ascii="Arial" w:eastAsia="Times New Roman" w:hAnsi="Arial" w:cs="Arial"/>
                <w:sz w:val="16"/>
                <w:szCs w:val="16"/>
                <w:vertAlign w:val="superscript"/>
              </w:rPr>
              <w:t>2</w:t>
            </w:r>
            <w:r w:rsidRPr="007A0E48">
              <w:rPr>
                <w:rFonts w:ascii="Arial" w:eastAsia="Times New Roman" w:hAnsi="Arial" w:cs="Arial"/>
                <w:sz w:val="16"/>
                <w:szCs w:val="16"/>
              </w:rPr>
              <w:t>/с</w:t>
            </w:r>
          </w:p>
        </w:tc>
        <w:tc>
          <w:tcPr>
            <w:tcW w:w="0" w:type="auto"/>
            <w:tcBorders>
              <w:top w:val="nil"/>
              <w:left w:val="nil"/>
              <w:bottom w:val="single" w:sz="8" w:space="0" w:color="auto"/>
              <w:right w:val="single" w:sz="4" w:space="0" w:color="auto"/>
            </w:tcBorders>
            <w:shd w:val="clear" w:color="auto" w:fill="auto"/>
            <w:noWrap/>
            <w:vAlign w:val="bottom"/>
            <w:hideMark/>
          </w:tcPr>
          <w:p w:rsidR="00DB785C" w:rsidRPr="000B06C5" w:rsidRDefault="000B06C5" w:rsidP="007A0E48">
            <w:pPr>
              <w:spacing w:after="0" w:line="240" w:lineRule="auto"/>
              <w:jc w:val="right"/>
              <w:rPr>
                <w:rFonts w:ascii="Arial" w:eastAsia="Times New Roman" w:hAnsi="Arial" w:cs="Arial"/>
                <w:sz w:val="16"/>
                <w:szCs w:val="16"/>
              </w:rPr>
            </w:pPr>
            <w:r>
              <w:rPr>
                <w:rFonts w:ascii="Arial" w:eastAsia="Times New Roman" w:hAnsi="Arial" w:cs="Arial"/>
                <w:sz w:val="16"/>
                <w:szCs w:val="16"/>
              </w:rPr>
              <w:t>33</w:t>
            </w:r>
          </w:p>
        </w:tc>
        <w:tc>
          <w:tcPr>
            <w:tcW w:w="0" w:type="auto"/>
            <w:tcBorders>
              <w:top w:val="nil"/>
              <w:left w:val="nil"/>
              <w:bottom w:val="single" w:sz="8" w:space="0" w:color="auto"/>
              <w:right w:val="single" w:sz="4" w:space="0" w:color="auto"/>
            </w:tcBorders>
            <w:shd w:val="clear" w:color="auto" w:fill="auto"/>
            <w:noWrap/>
            <w:vAlign w:val="bottom"/>
            <w:hideMark/>
          </w:tcPr>
          <w:p w:rsidR="00DB785C" w:rsidRPr="000B06C5" w:rsidRDefault="000B06C5" w:rsidP="007A0E48">
            <w:pPr>
              <w:spacing w:after="0" w:line="240" w:lineRule="auto"/>
              <w:jc w:val="right"/>
              <w:rPr>
                <w:rFonts w:ascii="Arial" w:eastAsia="Times New Roman" w:hAnsi="Arial" w:cs="Arial"/>
                <w:sz w:val="16"/>
                <w:szCs w:val="16"/>
              </w:rPr>
            </w:pPr>
            <w:r>
              <w:rPr>
                <w:rFonts w:ascii="Arial" w:eastAsia="Times New Roman" w:hAnsi="Arial" w:cs="Arial"/>
                <w:sz w:val="16"/>
                <w:szCs w:val="16"/>
              </w:rPr>
              <w:t>32</w:t>
            </w:r>
          </w:p>
        </w:tc>
        <w:tc>
          <w:tcPr>
            <w:tcW w:w="0" w:type="auto"/>
            <w:tcBorders>
              <w:top w:val="nil"/>
              <w:left w:val="nil"/>
              <w:bottom w:val="single" w:sz="8" w:space="0" w:color="auto"/>
              <w:right w:val="single" w:sz="8" w:space="0" w:color="auto"/>
            </w:tcBorders>
            <w:shd w:val="clear" w:color="auto" w:fill="auto"/>
            <w:noWrap/>
            <w:vAlign w:val="bottom"/>
            <w:hideMark/>
          </w:tcPr>
          <w:p w:rsidR="00DB785C" w:rsidRPr="000B06C5" w:rsidRDefault="000B06C5" w:rsidP="007A0E48">
            <w:pPr>
              <w:spacing w:after="0" w:line="240" w:lineRule="auto"/>
              <w:jc w:val="right"/>
              <w:rPr>
                <w:rFonts w:ascii="Arial" w:eastAsia="Times New Roman" w:hAnsi="Arial" w:cs="Arial"/>
                <w:sz w:val="16"/>
                <w:szCs w:val="16"/>
              </w:rPr>
            </w:pPr>
            <w:r>
              <w:rPr>
                <w:rFonts w:ascii="Arial" w:eastAsia="Times New Roman" w:hAnsi="Arial" w:cs="Arial"/>
                <w:sz w:val="16"/>
                <w:szCs w:val="16"/>
              </w:rPr>
              <w:t>31</w:t>
            </w:r>
          </w:p>
        </w:tc>
      </w:tr>
    </w:tbl>
    <w:p w:rsidR="00DB785C" w:rsidRDefault="00AE7480" w:rsidP="0061124A">
      <w:pPr>
        <w:pStyle w:val="a7"/>
        <w:numPr>
          <w:ilvl w:val="0"/>
          <w:numId w:val="13"/>
        </w:numPr>
        <w:spacing w:after="0"/>
        <w:jc w:val="both"/>
        <w:rPr>
          <w:rFonts w:ascii="Arial" w:hAnsi="Arial" w:cs="Arial"/>
          <w:sz w:val="16"/>
          <w:szCs w:val="16"/>
        </w:rPr>
      </w:pPr>
      <w:r>
        <w:rPr>
          <w:rFonts w:ascii="Arial" w:hAnsi="Arial" w:cs="Arial"/>
          <w:sz w:val="16"/>
          <w:szCs w:val="16"/>
        </w:rPr>
        <w:t xml:space="preserve">Характеристика в таблице </w:t>
      </w:r>
      <w:r>
        <w:rPr>
          <w:rFonts w:ascii="Arial" w:hAnsi="Arial" w:cs="Arial"/>
          <w:sz w:val="16"/>
          <w:szCs w:val="16"/>
          <w:lang w:val="en-US"/>
        </w:rPr>
        <w:t>PPFD</w:t>
      </w:r>
      <w:r w:rsidRPr="00AE7480">
        <w:rPr>
          <w:rFonts w:ascii="Arial" w:hAnsi="Arial" w:cs="Arial"/>
          <w:sz w:val="16"/>
          <w:szCs w:val="16"/>
        </w:rPr>
        <w:t xml:space="preserve">1, </w:t>
      </w:r>
      <w:r>
        <w:rPr>
          <w:rFonts w:ascii="Arial" w:hAnsi="Arial" w:cs="Arial"/>
          <w:sz w:val="16"/>
          <w:szCs w:val="16"/>
          <w:lang w:val="en-US"/>
        </w:rPr>
        <w:t>PPFD</w:t>
      </w:r>
      <w:r w:rsidRPr="00AE7480">
        <w:rPr>
          <w:rFonts w:ascii="Arial" w:hAnsi="Arial" w:cs="Arial"/>
          <w:sz w:val="16"/>
          <w:szCs w:val="16"/>
        </w:rPr>
        <w:t xml:space="preserve">2, </w:t>
      </w:r>
      <w:r>
        <w:rPr>
          <w:rFonts w:ascii="Arial" w:hAnsi="Arial" w:cs="Arial"/>
          <w:sz w:val="16"/>
          <w:szCs w:val="16"/>
          <w:lang w:val="en-US"/>
        </w:rPr>
        <w:t>PPFD</w:t>
      </w:r>
      <w:r w:rsidRPr="00AE7480">
        <w:rPr>
          <w:rFonts w:ascii="Arial" w:hAnsi="Arial" w:cs="Arial"/>
          <w:sz w:val="16"/>
          <w:szCs w:val="16"/>
        </w:rPr>
        <w:t xml:space="preserve">3 </w:t>
      </w:r>
      <w:r>
        <w:rPr>
          <w:rFonts w:ascii="Arial" w:hAnsi="Arial" w:cs="Arial"/>
          <w:sz w:val="16"/>
          <w:szCs w:val="16"/>
        </w:rPr>
        <w:t>–</w:t>
      </w:r>
      <w:r w:rsidRPr="00AE7480">
        <w:rPr>
          <w:rFonts w:ascii="Arial" w:hAnsi="Arial" w:cs="Arial"/>
          <w:sz w:val="16"/>
          <w:szCs w:val="16"/>
        </w:rPr>
        <w:t xml:space="preserve"> </w:t>
      </w:r>
      <w:r>
        <w:rPr>
          <w:rFonts w:ascii="Arial" w:hAnsi="Arial" w:cs="Arial"/>
          <w:sz w:val="16"/>
          <w:szCs w:val="16"/>
        </w:rPr>
        <w:t>обозначает плотность активного потока</w:t>
      </w:r>
      <w:r w:rsidR="001975CC">
        <w:rPr>
          <w:rFonts w:ascii="Arial" w:hAnsi="Arial" w:cs="Arial"/>
          <w:sz w:val="16"/>
          <w:szCs w:val="16"/>
        </w:rPr>
        <w:t xml:space="preserve"> фотонов</w:t>
      </w:r>
      <w:r>
        <w:rPr>
          <w:rFonts w:ascii="Arial" w:hAnsi="Arial" w:cs="Arial"/>
          <w:sz w:val="16"/>
          <w:szCs w:val="16"/>
        </w:rPr>
        <w:t xml:space="preserve"> на м</w:t>
      </w:r>
      <w:r>
        <w:rPr>
          <w:rFonts w:ascii="Arial" w:hAnsi="Arial" w:cs="Arial"/>
          <w:sz w:val="16"/>
          <w:szCs w:val="16"/>
          <w:vertAlign w:val="superscript"/>
        </w:rPr>
        <w:t xml:space="preserve">2 </w:t>
      </w:r>
      <w:r>
        <w:rPr>
          <w:rFonts w:ascii="Arial" w:hAnsi="Arial" w:cs="Arial"/>
          <w:sz w:val="16"/>
          <w:szCs w:val="16"/>
        </w:rPr>
        <w:t>за одну секунду</w:t>
      </w:r>
      <w:r w:rsidR="001975CC">
        <w:rPr>
          <w:rFonts w:ascii="Arial" w:hAnsi="Arial" w:cs="Arial"/>
          <w:sz w:val="16"/>
          <w:szCs w:val="16"/>
        </w:rPr>
        <w:t xml:space="preserve"> и рассчитывается как отношение фотосинтетического фотонного потока светильника к площади освещаемой поверхности</w:t>
      </w:r>
      <w:r>
        <w:rPr>
          <w:rFonts w:ascii="Arial" w:hAnsi="Arial" w:cs="Arial"/>
          <w:sz w:val="16"/>
          <w:szCs w:val="16"/>
        </w:rPr>
        <w:t>.</w:t>
      </w:r>
      <w:r w:rsidR="00B5510B">
        <w:rPr>
          <w:rFonts w:ascii="Arial" w:hAnsi="Arial" w:cs="Arial"/>
          <w:sz w:val="16"/>
          <w:szCs w:val="16"/>
        </w:rPr>
        <w:t xml:space="preserve"> Значения </w:t>
      </w:r>
      <w:r w:rsidR="00B5510B">
        <w:rPr>
          <w:rFonts w:ascii="Arial" w:hAnsi="Arial" w:cs="Arial"/>
          <w:sz w:val="16"/>
          <w:szCs w:val="16"/>
          <w:lang w:val="en-US"/>
        </w:rPr>
        <w:t>PPFD</w:t>
      </w:r>
      <w:r w:rsidR="00B5510B" w:rsidRPr="00AE7480">
        <w:rPr>
          <w:rFonts w:ascii="Arial" w:hAnsi="Arial" w:cs="Arial"/>
          <w:sz w:val="16"/>
          <w:szCs w:val="16"/>
        </w:rPr>
        <w:t xml:space="preserve">1, </w:t>
      </w:r>
      <w:r w:rsidR="00B5510B">
        <w:rPr>
          <w:rFonts w:ascii="Arial" w:hAnsi="Arial" w:cs="Arial"/>
          <w:sz w:val="16"/>
          <w:szCs w:val="16"/>
          <w:lang w:val="en-US"/>
        </w:rPr>
        <w:t>PPFD</w:t>
      </w:r>
      <w:r w:rsidR="00B5510B" w:rsidRPr="00AE7480">
        <w:rPr>
          <w:rFonts w:ascii="Arial" w:hAnsi="Arial" w:cs="Arial"/>
          <w:sz w:val="16"/>
          <w:szCs w:val="16"/>
        </w:rPr>
        <w:t xml:space="preserve">2, </w:t>
      </w:r>
      <w:r w:rsidR="00B5510B">
        <w:rPr>
          <w:rFonts w:ascii="Arial" w:hAnsi="Arial" w:cs="Arial"/>
          <w:sz w:val="16"/>
          <w:szCs w:val="16"/>
          <w:lang w:val="en-US"/>
        </w:rPr>
        <w:t>PPFD</w:t>
      </w:r>
      <w:r w:rsidR="00B5510B" w:rsidRPr="00AE7480">
        <w:rPr>
          <w:rFonts w:ascii="Arial" w:hAnsi="Arial" w:cs="Arial"/>
          <w:sz w:val="16"/>
          <w:szCs w:val="16"/>
        </w:rPr>
        <w:t>3</w:t>
      </w:r>
      <w:r w:rsidR="00B5510B">
        <w:rPr>
          <w:rFonts w:ascii="Arial" w:hAnsi="Arial" w:cs="Arial"/>
          <w:sz w:val="16"/>
          <w:szCs w:val="16"/>
        </w:rPr>
        <w:t xml:space="preserve"> отличаются в зависимости от выбранной высоты устано</w:t>
      </w:r>
      <w:r w:rsidR="001975CC">
        <w:rPr>
          <w:rFonts w:ascii="Arial" w:hAnsi="Arial" w:cs="Arial"/>
          <w:sz w:val="16"/>
          <w:szCs w:val="16"/>
        </w:rPr>
        <w:t>в</w:t>
      </w:r>
      <w:r w:rsidR="00B5510B">
        <w:rPr>
          <w:rFonts w:ascii="Arial" w:hAnsi="Arial" w:cs="Arial"/>
          <w:sz w:val="16"/>
          <w:szCs w:val="16"/>
        </w:rPr>
        <w:t>ки.</w:t>
      </w:r>
      <w:r>
        <w:rPr>
          <w:rFonts w:ascii="Arial" w:hAnsi="Arial" w:cs="Arial"/>
          <w:sz w:val="16"/>
          <w:szCs w:val="16"/>
        </w:rPr>
        <w:t xml:space="preserve"> Для выращивания</w:t>
      </w:r>
      <w:r w:rsidRPr="00B5510B">
        <w:rPr>
          <w:rFonts w:ascii="Arial" w:hAnsi="Arial" w:cs="Arial"/>
          <w:sz w:val="16"/>
          <w:szCs w:val="16"/>
        </w:rPr>
        <w:t xml:space="preserve"> </w:t>
      </w:r>
      <w:r>
        <w:rPr>
          <w:rFonts w:ascii="Arial" w:hAnsi="Arial" w:cs="Arial"/>
          <w:sz w:val="16"/>
          <w:szCs w:val="16"/>
        </w:rPr>
        <w:t xml:space="preserve">разных культур </w:t>
      </w:r>
      <w:r w:rsidR="001975CC">
        <w:rPr>
          <w:rFonts w:ascii="Arial" w:hAnsi="Arial" w:cs="Arial"/>
          <w:sz w:val="16"/>
          <w:szCs w:val="16"/>
        </w:rPr>
        <w:t xml:space="preserve">в различных условиях </w:t>
      </w:r>
      <w:r>
        <w:rPr>
          <w:rFonts w:ascii="Arial" w:hAnsi="Arial" w:cs="Arial"/>
          <w:sz w:val="16"/>
          <w:szCs w:val="16"/>
        </w:rPr>
        <w:t xml:space="preserve">требуется </w:t>
      </w:r>
      <w:r w:rsidR="001975CC">
        <w:rPr>
          <w:rFonts w:ascii="Arial" w:hAnsi="Arial" w:cs="Arial"/>
          <w:sz w:val="16"/>
          <w:szCs w:val="16"/>
        </w:rPr>
        <w:t xml:space="preserve">обеспечить </w:t>
      </w:r>
      <w:r>
        <w:rPr>
          <w:rFonts w:ascii="Arial" w:hAnsi="Arial" w:cs="Arial"/>
          <w:sz w:val="16"/>
          <w:szCs w:val="16"/>
        </w:rPr>
        <w:t>различн</w:t>
      </w:r>
      <w:r w:rsidR="001975CC">
        <w:rPr>
          <w:rFonts w:ascii="Arial" w:hAnsi="Arial" w:cs="Arial"/>
          <w:sz w:val="16"/>
          <w:szCs w:val="16"/>
        </w:rPr>
        <w:t>ое</w:t>
      </w:r>
      <w:r>
        <w:rPr>
          <w:rFonts w:ascii="Arial" w:hAnsi="Arial" w:cs="Arial"/>
          <w:sz w:val="16"/>
          <w:szCs w:val="16"/>
        </w:rPr>
        <w:t xml:space="preserve"> </w:t>
      </w:r>
      <w:r>
        <w:rPr>
          <w:rFonts w:ascii="Arial" w:hAnsi="Arial" w:cs="Arial"/>
          <w:sz w:val="16"/>
          <w:szCs w:val="16"/>
          <w:lang w:val="en-US"/>
        </w:rPr>
        <w:t>PPFD</w:t>
      </w:r>
      <w:r w:rsidR="001975CC">
        <w:rPr>
          <w:rFonts w:ascii="Arial" w:hAnsi="Arial" w:cs="Arial"/>
          <w:sz w:val="16"/>
          <w:szCs w:val="16"/>
        </w:rPr>
        <w:t>.</w:t>
      </w:r>
      <w:r w:rsidRPr="00B5510B">
        <w:rPr>
          <w:rFonts w:ascii="Arial" w:hAnsi="Arial" w:cs="Arial"/>
          <w:sz w:val="16"/>
          <w:szCs w:val="16"/>
        </w:rPr>
        <w:t xml:space="preserve"> </w:t>
      </w:r>
    </w:p>
    <w:tbl>
      <w:tblPr>
        <w:tblStyle w:val="a8"/>
        <w:tblW w:w="0" w:type="auto"/>
        <w:tblInd w:w="360" w:type="dxa"/>
        <w:tblLook w:val="04A0" w:firstRow="1" w:lastRow="0" w:firstColumn="1" w:lastColumn="0" w:noHBand="0" w:noVBand="1"/>
      </w:tblPr>
      <w:tblGrid>
        <w:gridCol w:w="1569"/>
        <w:gridCol w:w="8527"/>
      </w:tblGrid>
      <w:tr w:rsidR="001975CC" w:rsidTr="001975CC">
        <w:tc>
          <w:tcPr>
            <w:tcW w:w="0" w:type="auto"/>
          </w:tcPr>
          <w:p w:rsidR="001975CC" w:rsidRPr="001975CC" w:rsidRDefault="001975CC" w:rsidP="001975CC">
            <w:pPr>
              <w:pStyle w:val="a7"/>
              <w:ind w:left="0"/>
              <w:rPr>
                <w:rFonts w:ascii="Arial" w:hAnsi="Arial" w:cs="Arial"/>
                <w:sz w:val="16"/>
                <w:szCs w:val="16"/>
              </w:rPr>
            </w:pPr>
            <w:r>
              <w:rPr>
                <w:rFonts w:ascii="Arial" w:hAnsi="Arial" w:cs="Arial"/>
                <w:sz w:val="16"/>
                <w:szCs w:val="16"/>
                <w:lang w:val="en-US"/>
              </w:rPr>
              <w:t>PPFD</w:t>
            </w:r>
            <w:r>
              <w:rPr>
                <w:rFonts w:ascii="Arial" w:hAnsi="Arial" w:cs="Arial"/>
                <w:sz w:val="16"/>
                <w:szCs w:val="16"/>
              </w:rPr>
              <w:t xml:space="preserve">, </w:t>
            </w:r>
            <w:proofErr w:type="spellStart"/>
            <w:r w:rsidRPr="001975CC">
              <w:rPr>
                <w:rFonts w:ascii="Arial" w:hAnsi="Arial" w:cs="Arial"/>
                <w:sz w:val="16"/>
                <w:szCs w:val="16"/>
                <w:lang w:val="en-US"/>
              </w:rPr>
              <w:t>мкмоль</w:t>
            </w:r>
            <w:proofErr w:type="spellEnd"/>
            <w:r w:rsidRPr="001975CC">
              <w:rPr>
                <w:rFonts w:ascii="Arial" w:hAnsi="Arial" w:cs="Arial"/>
                <w:sz w:val="16"/>
                <w:szCs w:val="16"/>
                <w:lang w:val="en-US"/>
              </w:rPr>
              <w:t>/м2/с</w:t>
            </w:r>
          </w:p>
        </w:tc>
        <w:tc>
          <w:tcPr>
            <w:tcW w:w="0" w:type="auto"/>
          </w:tcPr>
          <w:p w:rsidR="001975CC" w:rsidRPr="001975CC" w:rsidRDefault="001975CC" w:rsidP="001975CC">
            <w:pPr>
              <w:pStyle w:val="a7"/>
              <w:ind w:left="0"/>
              <w:rPr>
                <w:rFonts w:ascii="Arial" w:hAnsi="Arial" w:cs="Arial"/>
                <w:sz w:val="16"/>
                <w:szCs w:val="16"/>
              </w:rPr>
            </w:pPr>
            <w:r>
              <w:rPr>
                <w:rFonts w:ascii="Arial" w:hAnsi="Arial" w:cs="Arial"/>
                <w:sz w:val="16"/>
                <w:szCs w:val="16"/>
              </w:rPr>
              <w:t>применение</w:t>
            </w:r>
          </w:p>
        </w:tc>
      </w:tr>
      <w:tr w:rsidR="001975CC" w:rsidTr="001975CC">
        <w:tc>
          <w:tcPr>
            <w:tcW w:w="0" w:type="auto"/>
          </w:tcPr>
          <w:p w:rsidR="001975CC" w:rsidRPr="001975CC" w:rsidRDefault="001975CC" w:rsidP="001975CC">
            <w:pPr>
              <w:pStyle w:val="a7"/>
              <w:ind w:left="0"/>
              <w:rPr>
                <w:rFonts w:ascii="Arial" w:hAnsi="Arial" w:cs="Arial"/>
                <w:sz w:val="16"/>
                <w:szCs w:val="16"/>
                <w:lang w:val="en-US"/>
              </w:rPr>
            </w:pPr>
            <w:r>
              <w:rPr>
                <w:rFonts w:ascii="Arial" w:hAnsi="Arial" w:cs="Arial"/>
                <w:sz w:val="16"/>
                <w:szCs w:val="16"/>
                <w:lang w:val="en-US"/>
              </w:rPr>
              <w:t xml:space="preserve">15-30 </w:t>
            </w:r>
          </w:p>
        </w:tc>
        <w:tc>
          <w:tcPr>
            <w:tcW w:w="0" w:type="auto"/>
          </w:tcPr>
          <w:p w:rsidR="001975CC" w:rsidRPr="001975CC" w:rsidRDefault="001975CC" w:rsidP="001975CC">
            <w:pPr>
              <w:pStyle w:val="a7"/>
              <w:ind w:left="0"/>
              <w:rPr>
                <w:rFonts w:ascii="Arial" w:hAnsi="Arial" w:cs="Arial"/>
                <w:sz w:val="16"/>
                <w:szCs w:val="16"/>
              </w:rPr>
            </w:pPr>
            <w:r w:rsidRPr="001975CC">
              <w:rPr>
                <w:rFonts w:ascii="Arial" w:hAnsi="Arial" w:cs="Arial"/>
                <w:sz w:val="16"/>
                <w:szCs w:val="16"/>
              </w:rPr>
              <w:t>обеспечивает улучшение качества растений, уход за урожаем и ограниченное повышение продуктивности</w:t>
            </w:r>
          </w:p>
        </w:tc>
      </w:tr>
      <w:tr w:rsidR="001975CC" w:rsidTr="001975CC">
        <w:tc>
          <w:tcPr>
            <w:tcW w:w="0" w:type="auto"/>
          </w:tcPr>
          <w:p w:rsidR="001975CC" w:rsidRPr="001975CC" w:rsidRDefault="001975CC" w:rsidP="001975CC">
            <w:pPr>
              <w:pStyle w:val="a7"/>
              <w:ind w:left="0"/>
              <w:rPr>
                <w:rFonts w:ascii="Arial" w:hAnsi="Arial" w:cs="Arial"/>
                <w:sz w:val="16"/>
                <w:szCs w:val="16"/>
                <w:lang w:val="en-US"/>
              </w:rPr>
            </w:pPr>
            <w:r w:rsidRPr="001975CC">
              <w:rPr>
                <w:rFonts w:ascii="Arial" w:hAnsi="Arial" w:cs="Arial"/>
                <w:sz w:val="16"/>
                <w:szCs w:val="16"/>
                <w:lang w:val="en-US"/>
              </w:rPr>
              <w:t>30</w:t>
            </w:r>
            <w:r>
              <w:rPr>
                <w:rFonts w:ascii="Arial" w:hAnsi="Arial" w:cs="Arial"/>
                <w:sz w:val="16"/>
                <w:szCs w:val="16"/>
                <w:lang w:val="en-US"/>
              </w:rPr>
              <w:t>-</w:t>
            </w:r>
            <w:r w:rsidRPr="001975CC">
              <w:rPr>
                <w:rFonts w:ascii="Arial" w:hAnsi="Arial" w:cs="Arial"/>
                <w:sz w:val="16"/>
                <w:szCs w:val="16"/>
                <w:lang w:val="en-US"/>
              </w:rPr>
              <w:t>45</w:t>
            </w:r>
            <w:r>
              <w:rPr>
                <w:rFonts w:ascii="Arial" w:hAnsi="Arial" w:cs="Arial"/>
                <w:sz w:val="16"/>
                <w:szCs w:val="16"/>
                <w:lang w:val="en-US"/>
              </w:rPr>
              <w:t xml:space="preserve"> </w:t>
            </w:r>
          </w:p>
        </w:tc>
        <w:tc>
          <w:tcPr>
            <w:tcW w:w="0" w:type="auto"/>
          </w:tcPr>
          <w:p w:rsidR="001975CC" w:rsidRPr="001975CC" w:rsidRDefault="001975CC" w:rsidP="001975CC">
            <w:pPr>
              <w:pStyle w:val="a7"/>
              <w:ind w:left="0"/>
              <w:rPr>
                <w:rFonts w:ascii="Arial" w:hAnsi="Arial" w:cs="Arial"/>
                <w:sz w:val="16"/>
                <w:szCs w:val="16"/>
              </w:rPr>
            </w:pPr>
            <w:r w:rsidRPr="001975CC">
              <w:rPr>
                <w:rFonts w:ascii="Arial" w:hAnsi="Arial" w:cs="Arial"/>
                <w:sz w:val="16"/>
                <w:szCs w:val="16"/>
              </w:rPr>
              <w:t>подходит для рассады, полноценного роста и продуктивности горшечных растений</w:t>
            </w:r>
          </w:p>
        </w:tc>
      </w:tr>
      <w:tr w:rsidR="001975CC" w:rsidTr="001975CC">
        <w:tc>
          <w:tcPr>
            <w:tcW w:w="0" w:type="auto"/>
          </w:tcPr>
          <w:p w:rsidR="001975CC" w:rsidRPr="001975CC" w:rsidRDefault="001975CC" w:rsidP="001975CC">
            <w:pPr>
              <w:pStyle w:val="a7"/>
              <w:ind w:left="0"/>
              <w:rPr>
                <w:rFonts w:ascii="Arial" w:hAnsi="Arial" w:cs="Arial"/>
                <w:sz w:val="16"/>
                <w:szCs w:val="16"/>
                <w:lang w:val="en-US"/>
              </w:rPr>
            </w:pPr>
            <w:r w:rsidRPr="001975CC">
              <w:rPr>
                <w:rFonts w:ascii="Arial" w:hAnsi="Arial" w:cs="Arial"/>
                <w:sz w:val="16"/>
                <w:szCs w:val="16"/>
                <w:lang w:val="en-US"/>
              </w:rPr>
              <w:t xml:space="preserve">40-100 </w:t>
            </w:r>
          </w:p>
        </w:tc>
        <w:tc>
          <w:tcPr>
            <w:tcW w:w="0" w:type="auto"/>
          </w:tcPr>
          <w:p w:rsidR="001975CC" w:rsidRPr="001975CC" w:rsidRDefault="001975CC" w:rsidP="001975CC">
            <w:pPr>
              <w:pStyle w:val="a7"/>
              <w:ind w:left="0"/>
              <w:rPr>
                <w:rFonts w:ascii="Arial" w:hAnsi="Arial" w:cs="Arial"/>
                <w:sz w:val="16"/>
                <w:szCs w:val="16"/>
              </w:rPr>
            </w:pPr>
            <w:r w:rsidRPr="001975CC">
              <w:rPr>
                <w:rFonts w:ascii="Arial" w:hAnsi="Arial" w:cs="Arial"/>
                <w:sz w:val="16"/>
                <w:szCs w:val="16"/>
              </w:rPr>
              <w:t>понадобится для круглогодичного роста, к примеру, для хризантем или роз, а также для многоуровневого выращивания растений</w:t>
            </w:r>
          </w:p>
        </w:tc>
      </w:tr>
      <w:tr w:rsidR="001975CC" w:rsidTr="001975CC">
        <w:tc>
          <w:tcPr>
            <w:tcW w:w="0" w:type="auto"/>
          </w:tcPr>
          <w:p w:rsidR="001975CC" w:rsidRPr="001975CC" w:rsidRDefault="001975CC" w:rsidP="001975CC">
            <w:pPr>
              <w:pStyle w:val="a7"/>
              <w:ind w:left="0"/>
              <w:rPr>
                <w:rFonts w:ascii="Arial" w:hAnsi="Arial" w:cs="Arial"/>
                <w:sz w:val="16"/>
                <w:szCs w:val="16"/>
                <w:lang w:val="en-US"/>
              </w:rPr>
            </w:pPr>
            <w:r w:rsidRPr="001975CC">
              <w:rPr>
                <w:rFonts w:ascii="Arial" w:hAnsi="Arial" w:cs="Arial"/>
                <w:sz w:val="16"/>
                <w:szCs w:val="16"/>
                <w:lang w:val="en-US"/>
              </w:rPr>
              <w:t xml:space="preserve">100-200 </w:t>
            </w:r>
          </w:p>
        </w:tc>
        <w:tc>
          <w:tcPr>
            <w:tcW w:w="0" w:type="auto"/>
          </w:tcPr>
          <w:p w:rsidR="001975CC" w:rsidRPr="001975CC" w:rsidRDefault="001975CC" w:rsidP="001975CC">
            <w:pPr>
              <w:pStyle w:val="a7"/>
              <w:ind w:left="0"/>
              <w:rPr>
                <w:rFonts w:ascii="Arial" w:hAnsi="Arial" w:cs="Arial"/>
                <w:sz w:val="16"/>
                <w:szCs w:val="16"/>
              </w:rPr>
            </w:pPr>
            <w:r w:rsidRPr="001975CC">
              <w:rPr>
                <w:rFonts w:ascii="Arial" w:hAnsi="Arial" w:cs="Arial"/>
                <w:sz w:val="16"/>
                <w:szCs w:val="16"/>
              </w:rPr>
              <w:t xml:space="preserve">необходимо для выращивания растений с высокими требованиями по освещенности (овощеводство, пример - томаты и огурцы) </w:t>
            </w:r>
          </w:p>
        </w:tc>
      </w:tr>
      <w:tr w:rsidR="001975CC" w:rsidTr="001975CC">
        <w:tc>
          <w:tcPr>
            <w:tcW w:w="0" w:type="auto"/>
          </w:tcPr>
          <w:p w:rsidR="001975CC" w:rsidRPr="001975CC" w:rsidRDefault="001975CC" w:rsidP="001975CC">
            <w:pPr>
              <w:pStyle w:val="a7"/>
              <w:ind w:left="0"/>
              <w:rPr>
                <w:rFonts w:ascii="Arial" w:hAnsi="Arial" w:cs="Arial"/>
                <w:sz w:val="16"/>
                <w:szCs w:val="16"/>
                <w:lang w:val="en-US"/>
              </w:rPr>
            </w:pPr>
            <w:r w:rsidRPr="001975CC">
              <w:rPr>
                <w:rFonts w:ascii="Arial" w:hAnsi="Arial" w:cs="Arial"/>
                <w:sz w:val="16"/>
                <w:szCs w:val="16"/>
                <w:lang w:val="en-US"/>
              </w:rPr>
              <w:t xml:space="preserve">300-800 </w:t>
            </w:r>
          </w:p>
        </w:tc>
        <w:tc>
          <w:tcPr>
            <w:tcW w:w="0" w:type="auto"/>
          </w:tcPr>
          <w:p w:rsidR="001975CC" w:rsidRPr="001975CC" w:rsidRDefault="001975CC" w:rsidP="001975CC">
            <w:pPr>
              <w:pStyle w:val="a7"/>
              <w:ind w:left="0"/>
              <w:rPr>
                <w:rFonts w:ascii="Arial" w:hAnsi="Arial" w:cs="Arial"/>
                <w:sz w:val="16"/>
                <w:szCs w:val="16"/>
              </w:rPr>
            </w:pPr>
            <w:r>
              <w:rPr>
                <w:rFonts w:ascii="Arial" w:hAnsi="Arial" w:cs="Arial"/>
                <w:sz w:val="16"/>
                <w:szCs w:val="16"/>
              </w:rPr>
              <w:t>д</w:t>
            </w:r>
            <w:r w:rsidRPr="001975CC">
              <w:rPr>
                <w:rFonts w:ascii="Arial" w:hAnsi="Arial" w:cs="Arial"/>
                <w:sz w:val="16"/>
                <w:szCs w:val="16"/>
              </w:rPr>
              <w:t xml:space="preserve">ля выращивания растений только лишь под искусственным освещением (например, в вегетационных камерах) </w:t>
            </w:r>
          </w:p>
        </w:tc>
      </w:tr>
    </w:tbl>
    <w:p w:rsidR="0072158D" w:rsidRPr="00FA3C9A" w:rsidRDefault="00317D29" w:rsidP="00FA3C9A">
      <w:pPr>
        <w:numPr>
          <w:ilvl w:val="0"/>
          <w:numId w:val="2"/>
        </w:numPr>
        <w:spacing w:after="0"/>
        <w:ind w:left="357" w:hanging="357"/>
        <w:contextualSpacing/>
        <w:rPr>
          <w:rFonts w:ascii="Arial" w:eastAsia="Arial" w:hAnsi="Arial" w:cs="Arial"/>
          <w:b/>
          <w:sz w:val="16"/>
          <w:szCs w:val="16"/>
        </w:rPr>
      </w:pPr>
      <w:r w:rsidRPr="007A0E48">
        <w:rPr>
          <w:rFonts w:ascii="Arial" w:eastAsia="Arial" w:hAnsi="Arial" w:cs="Arial"/>
          <w:b/>
          <w:sz w:val="16"/>
          <w:szCs w:val="16"/>
        </w:rPr>
        <w:t>Техническое обслуживание и ремонт</w:t>
      </w:r>
    </w:p>
    <w:p w:rsidR="00FA3C9A" w:rsidRPr="00464C72" w:rsidRDefault="00FA3C9A" w:rsidP="00FA3C9A">
      <w:pPr>
        <w:spacing w:after="0"/>
        <w:jc w:val="both"/>
        <w:rPr>
          <w:rFonts w:ascii="Arial" w:hAnsi="Arial" w:cs="Arial"/>
          <w:sz w:val="16"/>
          <w:szCs w:val="16"/>
        </w:rPr>
      </w:pPr>
      <w:r w:rsidRPr="00464C72">
        <w:rPr>
          <w:rFonts w:ascii="Arial" w:hAnsi="Arial" w:cs="Arial"/>
          <w:sz w:val="16"/>
          <w:szCs w:val="16"/>
        </w:rPr>
        <w:t>Светильник сконструирован таким образом, что специального технического обслуживани</w:t>
      </w:r>
      <w:r>
        <w:rPr>
          <w:rFonts w:ascii="Arial" w:hAnsi="Arial" w:cs="Arial"/>
          <w:sz w:val="16"/>
          <w:szCs w:val="16"/>
        </w:rPr>
        <w:t>я</w:t>
      </w:r>
      <w:r w:rsidRPr="00464C72">
        <w:rPr>
          <w:rFonts w:ascii="Arial" w:hAnsi="Arial" w:cs="Arial"/>
          <w:sz w:val="16"/>
          <w:szCs w:val="16"/>
        </w:rPr>
        <w:t xml:space="preserve"> не требует. </w:t>
      </w:r>
    </w:p>
    <w:p w:rsidR="00FA3C9A" w:rsidRPr="00464C72" w:rsidRDefault="00FA3C9A" w:rsidP="00FA3C9A">
      <w:pPr>
        <w:spacing w:after="0"/>
        <w:jc w:val="both"/>
        <w:rPr>
          <w:rFonts w:ascii="Arial" w:hAnsi="Arial" w:cs="Arial"/>
          <w:sz w:val="16"/>
          <w:szCs w:val="16"/>
        </w:rPr>
      </w:pPr>
      <w:r w:rsidRPr="00464C72">
        <w:rPr>
          <w:rFonts w:ascii="Arial" w:hAnsi="Arial" w:cs="Arial"/>
          <w:sz w:val="16"/>
          <w:szCs w:val="16"/>
        </w:rPr>
        <w:t>Рекомендуемый регламент обслуживания:</w:t>
      </w:r>
    </w:p>
    <w:p w:rsidR="00FA3C9A" w:rsidRPr="00464C72" w:rsidRDefault="00FA3C9A" w:rsidP="00FA3C9A">
      <w:pPr>
        <w:numPr>
          <w:ilvl w:val="0"/>
          <w:numId w:val="14"/>
        </w:numPr>
        <w:spacing w:after="0" w:line="240" w:lineRule="auto"/>
        <w:jc w:val="both"/>
        <w:rPr>
          <w:rFonts w:ascii="Arial" w:hAnsi="Arial" w:cs="Arial"/>
          <w:sz w:val="16"/>
          <w:szCs w:val="16"/>
        </w:rPr>
      </w:pPr>
      <w:r w:rsidRPr="00464C72">
        <w:rPr>
          <w:rFonts w:ascii="Arial" w:hAnsi="Arial" w:cs="Arial"/>
          <w:sz w:val="16"/>
          <w:szCs w:val="16"/>
        </w:rPr>
        <w:t>протирка мягкой тканью корпуса, оптического блока, проводится по мере загрязнения, но не реже одного раза в год.</w:t>
      </w:r>
    </w:p>
    <w:p w:rsidR="0072158D" w:rsidRPr="00FA3C9A" w:rsidRDefault="00FA3C9A" w:rsidP="00FA3C9A">
      <w:pPr>
        <w:numPr>
          <w:ilvl w:val="0"/>
          <w:numId w:val="14"/>
        </w:numPr>
        <w:spacing w:after="0" w:line="240" w:lineRule="auto"/>
        <w:jc w:val="both"/>
        <w:rPr>
          <w:rFonts w:ascii="Arial" w:hAnsi="Arial" w:cs="Arial"/>
          <w:sz w:val="16"/>
          <w:szCs w:val="16"/>
        </w:rPr>
      </w:pPr>
      <w:r w:rsidRPr="00464C72">
        <w:rPr>
          <w:rFonts w:ascii="Arial" w:hAnsi="Arial" w:cs="Arial"/>
          <w:sz w:val="16"/>
          <w:szCs w:val="16"/>
        </w:rPr>
        <w:t>обслуживание светильника производится при отключенном электропитании.</w:t>
      </w:r>
    </w:p>
    <w:p w:rsidR="0072158D" w:rsidRPr="00FA3C9A" w:rsidRDefault="00317D29" w:rsidP="00FA3C9A">
      <w:pPr>
        <w:numPr>
          <w:ilvl w:val="0"/>
          <w:numId w:val="2"/>
        </w:numPr>
        <w:spacing w:after="0"/>
        <w:ind w:left="357" w:hanging="357"/>
        <w:contextualSpacing/>
        <w:rPr>
          <w:rFonts w:ascii="Arial" w:eastAsia="Arial" w:hAnsi="Arial" w:cs="Arial"/>
          <w:b/>
          <w:sz w:val="16"/>
          <w:szCs w:val="16"/>
        </w:rPr>
      </w:pPr>
      <w:r w:rsidRPr="007A0E48">
        <w:rPr>
          <w:rFonts w:ascii="Arial" w:eastAsia="Arial" w:hAnsi="Arial" w:cs="Arial"/>
          <w:b/>
          <w:sz w:val="16"/>
          <w:szCs w:val="16"/>
        </w:rPr>
        <w:t>Хранение</w:t>
      </w:r>
    </w:p>
    <w:p w:rsidR="0072158D" w:rsidRPr="007A0E48" w:rsidRDefault="00317D29" w:rsidP="00FA3C9A">
      <w:pPr>
        <w:spacing w:after="0"/>
        <w:jc w:val="both"/>
        <w:rPr>
          <w:rFonts w:ascii="Arial" w:hAnsi="Arial" w:cs="Arial"/>
          <w:sz w:val="16"/>
          <w:szCs w:val="16"/>
        </w:rPr>
      </w:pPr>
      <w:r w:rsidRPr="007A0E48">
        <w:rPr>
          <w:rFonts w:ascii="Arial" w:eastAsia="Arial" w:hAnsi="Arial" w:cs="Arial"/>
          <w:sz w:val="16"/>
          <w:szCs w:val="16"/>
        </w:rPr>
        <w:t>Светильники хранятся в картонных коробках в ящиках или на стеллажах в сухих отапливаемых помещениях.</w:t>
      </w:r>
    </w:p>
    <w:p w:rsidR="0072158D" w:rsidRPr="00FA3C9A" w:rsidRDefault="00317D29" w:rsidP="00FA3C9A">
      <w:pPr>
        <w:numPr>
          <w:ilvl w:val="0"/>
          <w:numId w:val="2"/>
        </w:numPr>
        <w:spacing w:after="0"/>
        <w:ind w:left="357" w:hanging="357"/>
        <w:contextualSpacing/>
        <w:rPr>
          <w:rFonts w:ascii="Arial" w:eastAsia="Arial" w:hAnsi="Arial" w:cs="Arial"/>
          <w:b/>
          <w:sz w:val="16"/>
          <w:szCs w:val="16"/>
        </w:rPr>
      </w:pPr>
      <w:r w:rsidRPr="007A0E48">
        <w:rPr>
          <w:rFonts w:ascii="Arial" w:eastAsia="Arial" w:hAnsi="Arial" w:cs="Arial"/>
          <w:b/>
          <w:sz w:val="16"/>
          <w:szCs w:val="16"/>
        </w:rPr>
        <w:t>Транспортировка</w:t>
      </w:r>
    </w:p>
    <w:p w:rsidR="0072158D" w:rsidRPr="007A0E48" w:rsidRDefault="00317D29" w:rsidP="00FA3C9A">
      <w:pPr>
        <w:spacing w:after="0"/>
        <w:jc w:val="both"/>
        <w:rPr>
          <w:rFonts w:ascii="Arial" w:hAnsi="Arial" w:cs="Arial"/>
          <w:sz w:val="16"/>
          <w:szCs w:val="16"/>
        </w:rPr>
      </w:pPr>
      <w:r w:rsidRPr="007A0E48">
        <w:rPr>
          <w:rFonts w:ascii="Arial" w:eastAsia="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72158D" w:rsidRPr="00FA3C9A" w:rsidRDefault="00317D29" w:rsidP="00FA3C9A">
      <w:pPr>
        <w:numPr>
          <w:ilvl w:val="0"/>
          <w:numId w:val="2"/>
        </w:numPr>
        <w:spacing w:after="0"/>
        <w:ind w:left="357" w:hanging="357"/>
        <w:contextualSpacing/>
        <w:rPr>
          <w:rFonts w:ascii="Arial" w:eastAsia="Arial" w:hAnsi="Arial" w:cs="Arial"/>
          <w:b/>
          <w:sz w:val="16"/>
          <w:szCs w:val="16"/>
        </w:rPr>
      </w:pPr>
      <w:r w:rsidRPr="007A0E48">
        <w:rPr>
          <w:rFonts w:ascii="Arial" w:eastAsia="Arial" w:hAnsi="Arial" w:cs="Arial"/>
          <w:b/>
          <w:sz w:val="16"/>
          <w:szCs w:val="16"/>
        </w:rPr>
        <w:t>Утилизация.</w:t>
      </w:r>
    </w:p>
    <w:p w:rsidR="0072158D" w:rsidRDefault="00FA3C9A" w:rsidP="00FA3C9A">
      <w:pPr>
        <w:spacing w:after="0"/>
        <w:jc w:val="both"/>
        <w:rPr>
          <w:rFonts w:ascii="Arial" w:hAnsi="Arial" w:cs="Arial"/>
          <w:sz w:val="16"/>
          <w:szCs w:val="16"/>
        </w:rPr>
      </w:pPr>
      <w:r w:rsidRPr="00540123">
        <w:rPr>
          <w:rFonts w:ascii="Arial" w:hAnsi="Arial" w:cs="Arial"/>
          <w:sz w:val="16"/>
          <w:szCs w:val="16"/>
        </w:rPr>
        <w:t>Светильники не содержат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как бытовые отходы.</w:t>
      </w:r>
    </w:p>
    <w:p w:rsidR="003D4596" w:rsidRPr="003D4596" w:rsidRDefault="003D4596" w:rsidP="003D4596">
      <w:pPr>
        <w:pStyle w:val="a7"/>
        <w:numPr>
          <w:ilvl w:val="0"/>
          <w:numId w:val="2"/>
        </w:numPr>
        <w:spacing w:after="0" w:line="240" w:lineRule="auto"/>
        <w:ind w:left="357" w:hanging="357"/>
        <w:rPr>
          <w:rFonts w:ascii="Arial" w:hAnsi="Arial" w:cs="Arial"/>
          <w:b/>
          <w:sz w:val="16"/>
          <w:szCs w:val="16"/>
        </w:rPr>
      </w:pPr>
      <w:r w:rsidRPr="003D4596">
        <w:rPr>
          <w:rFonts w:ascii="Arial" w:hAnsi="Arial" w:cs="Arial"/>
          <w:b/>
          <w:sz w:val="16"/>
          <w:szCs w:val="16"/>
        </w:rPr>
        <w:t>Сертификация</w:t>
      </w:r>
    </w:p>
    <w:p w:rsidR="003D4596" w:rsidRPr="003D4596" w:rsidRDefault="003D4596" w:rsidP="003D4596">
      <w:pPr>
        <w:spacing w:after="0"/>
        <w:contextualSpacing/>
        <w:jc w:val="both"/>
        <w:rPr>
          <w:rFonts w:ascii="Arial" w:hAnsi="Arial" w:cs="Arial"/>
          <w:sz w:val="16"/>
          <w:szCs w:val="16"/>
        </w:rPr>
      </w:pPr>
      <w:r w:rsidRPr="00CB21C7">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FA3C9A" w:rsidRDefault="00FA3C9A" w:rsidP="00FA3C9A">
      <w:pPr>
        <w:numPr>
          <w:ilvl w:val="0"/>
          <w:numId w:val="2"/>
        </w:numPr>
        <w:spacing w:after="0"/>
        <w:ind w:left="357" w:hanging="357"/>
        <w:contextualSpacing/>
        <w:rPr>
          <w:rFonts w:ascii="Arial" w:hAnsi="Arial" w:cs="Arial"/>
          <w:sz w:val="16"/>
          <w:szCs w:val="16"/>
        </w:rPr>
      </w:pPr>
      <w:r w:rsidRPr="00464C72">
        <w:rPr>
          <w:rFonts w:ascii="Arial" w:hAnsi="Arial" w:cs="Arial"/>
          <w:b/>
          <w:sz w:val="16"/>
          <w:szCs w:val="16"/>
        </w:rPr>
        <w:t>Информация об изготовителе и дата производства</w:t>
      </w:r>
    </w:p>
    <w:p w:rsidR="0041515C" w:rsidRDefault="00FA3C9A" w:rsidP="0041515C">
      <w:pPr>
        <w:spacing w:after="0"/>
        <w:contextualSpacing/>
        <w:jc w:val="both"/>
        <w:rPr>
          <w:rFonts w:ascii="Arial" w:hAnsi="Arial" w:cs="Arial"/>
          <w:sz w:val="16"/>
          <w:szCs w:val="16"/>
        </w:rPr>
      </w:pPr>
      <w:r w:rsidRPr="00540123">
        <w:rPr>
          <w:rFonts w:ascii="Arial" w:hAnsi="Arial" w:cs="Arial"/>
          <w:sz w:val="16"/>
          <w:szCs w:val="16"/>
        </w:rPr>
        <w:t xml:space="preserve">Сделано в Китае. </w:t>
      </w:r>
      <w:r w:rsidR="0041515C" w:rsidRPr="00A75BFF">
        <w:rPr>
          <w:rFonts w:ascii="Arial" w:hAnsi="Arial" w:cs="Arial"/>
          <w:sz w:val="16"/>
          <w:szCs w:val="16"/>
        </w:rPr>
        <w:t>Изготовитель: «NINGBO YUSING LIGHTING CO., LTD» Китай, No.1199, MINGGUANG RD.JIANGSHAN TOWN, NINGBO, CHINA/</w:t>
      </w:r>
      <w:proofErr w:type="spellStart"/>
      <w:r w:rsidR="0041515C" w:rsidRPr="00A75BFF">
        <w:rPr>
          <w:rFonts w:ascii="Arial" w:hAnsi="Arial" w:cs="Arial"/>
          <w:sz w:val="16"/>
          <w:szCs w:val="16"/>
        </w:rPr>
        <w:t>Нинбо</w:t>
      </w:r>
      <w:proofErr w:type="spellEnd"/>
      <w:r w:rsidR="0041515C" w:rsidRPr="00A75BFF">
        <w:rPr>
          <w:rFonts w:ascii="Arial" w:hAnsi="Arial" w:cs="Arial"/>
          <w:sz w:val="16"/>
          <w:szCs w:val="16"/>
        </w:rPr>
        <w:t xml:space="preserve"> </w:t>
      </w:r>
      <w:proofErr w:type="spellStart"/>
      <w:r w:rsidR="0041515C" w:rsidRPr="00A75BFF">
        <w:rPr>
          <w:rFonts w:ascii="Arial" w:hAnsi="Arial" w:cs="Arial"/>
          <w:sz w:val="16"/>
          <w:szCs w:val="16"/>
        </w:rPr>
        <w:t>Юсинг</w:t>
      </w:r>
      <w:proofErr w:type="spellEnd"/>
      <w:r w:rsidR="0041515C" w:rsidRPr="00A75BFF">
        <w:rPr>
          <w:rFonts w:ascii="Arial" w:hAnsi="Arial" w:cs="Arial"/>
          <w:sz w:val="16"/>
          <w:szCs w:val="16"/>
        </w:rPr>
        <w:t xml:space="preserve"> </w:t>
      </w:r>
      <w:proofErr w:type="spellStart"/>
      <w:r w:rsidR="0041515C" w:rsidRPr="00A75BFF">
        <w:rPr>
          <w:rFonts w:ascii="Arial" w:hAnsi="Arial" w:cs="Arial"/>
          <w:sz w:val="16"/>
          <w:szCs w:val="16"/>
        </w:rPr>
        <w:t>Лайтинг</w:t>
      </w:r>
      <w:proofErr w:type="spellEnd"/>
      <w:r w:rsidR="0041515C" w:rsidRPr="00A75BFF">
        <w:rPr>
          <w:rFonts w:ascii="Arial" w:hAnsi="Arial" w:cs="Arial"/>
          <w:sz w:val="16"/>
          <w:szCs w:val="16"/>
        </w:rPr>
        <w:t xml:space="preserve">, Ко., № 1199, </w:t>
      </w:r>
      <w:proofErr w:type="spellStart"/>
      <w:r w:rsidR="0041515C" w:rsidRPr="00A75BFF">
        <w:rPr>
          <w:rFonts w:ascii="Arial" w:hAnsi="Arial" w:cs="Arial"/>
          <w:sz w:val="16"/>
          <w:szCs w:val="16"/>
        </w:rPr>
        <w:t>Минггуан</w:t>
      </w:r>
      <w:proofErr w:type="spellEnd"/>
      <w:r w:rsidR="0041515C" w:rsidRPr="00A75BFF">
        <w:rPr>
          <w:rFonts w:ascii="Arial" w:hAnsi="Arial" w:cs="Arial"/>
          <w:sz w:val="16"/>
          <w:szCs w:val="16"/>
        </w:rPr>
        <w:t xml:space="preserve"> </w:t>
      </w:r>
      <w:proofErr w:type="spellStart"/>
      <w:r w:rsidR="0041515C" w:rsidRPr="00A75BFF">
        <w:rPr>
          <w:rFonts w:ascii="Arial" w:hAnsi="Arial" w:cs="Arial"/>
          <w:sz w:val="16"/>
          <w:szCs w:val="16"/>
        </w:rPr>
        <w:t>Роуд</w:t>
      </w:r>
      <w:proofErr w:type="spellEnd"/>
      <w:r w:rsidR="0041515C" w:rsidRPr="00A75BFF">
        <w:rPr>
          <w:rFonts w:ascii="Arial" w:hAnsi="Arial" w:cs="Arial"/>
          <w:sz w:val="16"/>
          <w:szCs w:val="16"/>
        </w:rPr>
        <w:t xml:space="preserve">, </w:t>
      </w:r>
      <w:proofErr w:type="spellStart"/>
      <w:r w:rsidR="0041515C" w:rsidRPr="00A75BFF">
        <w:rPr>
          <w:rFonts w:ascii="Arial" w:hAnsi="Arial" w:cs="Arial"/>
          <w:sz w:val="16"/>
          <w:szCs w:val="16"/>
        </w:rPr>
        <w:t>Цзяншань</w:t>
      </w:r>
      <w:proofErr w:type="spellEnd"/>
      <w:r w:rsidR="0041515C" w:rsidRPr="00A75BFF">
        <w:rPr>
          <w:rFonts w:ascii="Arial" w:hAnsi="Arial" w:cs="Arial"/>
          <w:sz w:val="16"/>
          <w:szCs w:val="16"/>
        </w:rPr>
        <w:t xml:space="preserve"> </w:t>
      </w:r>
      <w:proofErr w:type="spellStart"/>
      <w:r w:rsidR="0041515C" w:rsidRPr="00A75BFF">
        <w:rPr>
          <w:rFonts w:ascii="Arial" w:hAnsi="Arial" w:cs="Arial"/>
          <w:sz w:val="16"/>
          <w:szCs w:val="16"/>
        </w:rPr>
        <w:t>Таун</w:t>
      </w:r>
      <w:proofErr w:type="spellEnd"/>
      <w:r w:rsidR="0041515C" w:rsidRPr="00A75BFF">
        <w:rPr>
          <w:rFonts w:ascii="Arial" w:hAnsi="Arial" w:cs="Arial"/>
          <w:sz w:val="16"/>
          <w:szCs w:val="16"/>
        </w:rPr>
        <w:t xml:space="preserve">, </w:t>
      </w:r>
      <w:proofErr w:type="spellStart"/>
      <w:r w:rsidR="0041515C" w:rsidRPr="00A75BFF">
        <w:rPr>
          <w:rFonts w:ascii="Arial" w:hAnsi="Arial" w:cs="Arial"/>
          <w:sz w:val="16"/>
          <w:szCs w:val="16"/>
        </w:rPr>
        <w:t>Нинбо</w:t>
      </w:r>
      <w:proofErr w:type="spellEnd"/>
      <w:r w:rsidR="0041515C" w:rsidRPr="00A75BFF">
        <w:rPr>
          <w:rFonts w:ascii="Arial" w:hAnsi="Arial" w:cs="Arial"/>
          <w:sz w:val="16"/>
          <w:szCs w:val="16"/>
        </w:rPr>
        <w:t>, Китай. Филиалы завода-изготовителя: «</w:t>
      </w:r>
      <w:proofErr w:type="spellStart"/>
      <w:r w:rsidR="0041515C" w:rsidRPr="00A75BFF">
        <w:rPr>
          <w:rFonts w:ascii="Arial" w:hAnsi="Arial" w:cs="Arial"/>
          <w:sz w:val="16"/>
          <w:szCs w:val="16"/>
        </w:rPr>
        <w:t>Ningbo</w:t>
      </w:r>
      <w:proofErr w:type="spellEnd"/>
      <w:r w:rsidR="0041515C" w:rsidRPr="00A75BFF">
        <w:rPr>
          <w:rFonts w:ascii="Arial" w:hAnsi="Arial" w:cs="Arial"/>
          <w:sz w:val="16"/>
          <w:szCs w:val="16"/>
        </w:rPr>
        <w:t xml:space="preserve"> </w:t>
      </w:r>
      <w:proofErr w:type="spellStart"/>
      <w:r w:rsidR="0041515C" w:rsidRPr="00A75BFF">
        <w:rPr>
          <w:rFonts w:ascii="Arial" w:hAnsi="Arial" w:cs="Arial"/>
          <w:sz w:val="16"/>
          <w:szCs w:val="16"/>
        </w:rPr>
        <w:t>Yusing</w:t>
      </w:r>
      <w:proofErr w:type="spellEnd"/>
      <w:r w:rsidR="0041515C" w:rsidRPr="00A75BFF">
        <w:rPr>
          <w:rFonts w:ascii="Arial" w:hAnsi="Arial" w:cs="Arial"/>
          <w:sz w:val="16"/>
          <w:szCs w:val="16"/>
        </w:rPr>
        <w:t xml:space="preserve"> </w:t>
      </w:r>
      <w:proofErr w:type="spellStart"/>
      <w:r w:rsidR="0041515C" w:rsidRPr="00A75BFF">
        <w:rPr>
          <w:rFonts w:ascii="Arial" w:hAnsi="Arial" w:cs="Arial"/>
          <w:sz w:val="16"/>
          <w:szCs w:val="16"/>
        </w:rPr>
        <w:t>Electronics</w:t>
      </w:r>
      <w:proofErr w:type="spellEnd"/>
      <w:r w:rsidR="0041515C" w:rsidRPr="00A75BFF">
        <w:rPr>
          <w:rFonts w:ascii="Arial" w:hAnsi="Arial" w:cs="Arial"/>
          <w:sz w:val="16"/>
          <w:szCs w:val="16"/>
        </w:rPr>
        <w:t xml:space="preserve"> </w:t>
      </w:r>
      <w:proofErr w:type="spellStart"/>
      <w:r w:rsidR="0041515C" w:rsidRPr="00A75BFF">
        <w:rPr>
          <w:rFonts w:ascii="Arial" w:hAnsi="Arial" w:cs="Arial"/>
          <w:sz w:val="16"/>
          <w:szCs w:val="16"/>
        </w:rPr>
        <w:t>Co</w:t>
      </w:r>
      <w:proofErr w:type="spellEnd"/>
      <w:r w:rsidR="0041515C" w:rsidRPr="00A75BFF">
        <w:rPr>
          <w:rFonts w:ascii="Arial" w:hAnsi="Arial" w:cs="Arial"/>
          <w:sz w:val="16"/>
          <w:szCs w:val="16"/>
        </w:rPr>
        <w:t xml:space="preserve">., LTD» </w:t>
      </w:r>
      <w:proofErr w:type="spellStart"/>
      <w:r w:rsidR="0041515C" w:rsidRPr="00A75BFF">
        <w:rPr>
          <w:rFonts w:ascii="Arial" w:hAnsi="Arial" w:cs="Arial"/>
          <w:sz w:val="16"/>
          <w:szCs w:val="16"/>
        </w:rPr>
        <w:t>Civil</w:t>
      </w:r>
      <w:proofErr w:type="spellEnd"/>
      <w:r w:rsidR="0041515C" w:rsidRPr="00A75BFF">
        <w:rPr>
          <w:rFonts w:ascii="Arial" w:hAnsi="Arial" w:cs="Arial"/>
          <w:sz w:val="16"/>
          <w:szCs w:val="16"/>
        </w:rPr>
        <w:t xml:space="preserve"> </w:t>
      </w:r>
      <w:proofErr w:type="spellStart"/>
      <w:r w:rsidR="0041515C" w:rsidRPr="00A75BFF">
        <w:rPr>
          <w:rFonts w:ascii="Arial" w:hAnsi="Arial" w:cs="Arial"/>
          <w:sz w:val="16"/>
          <w:szCs w:val="16"/>
        </w:rPr>
        <w:t>Industrial</w:t>
      </w:r>
      <w:proofErr w:type="spellEnd"/>
      <w:r w:rsidR="0041515C" w:rsidRPr="00A75BFF">
        <w:rPr>
          <w:rFonts w:ascii="Arial" w:hAnsi="Arial" w:cs="Arial"/>
          <w:sz w:val="16"/>
          <w:szCs w:val="16"/>
        </w:rPr>
        <w:t xml:space="preserve"> </w:t>
      </w:r>
      <w:proofErr w:type="spellStart"/>
      <w:r w:rsidR="0041515C" w:rsidRPr="00A75BFF">
        <w:rPr>
          <w:rFonts w:ascii="Arial" w:hAnsi="Arial" w:cs="Arial"/>
          <w:sz w:val="16"/>
          <w:szCs w:val="16"/>
        </w:rPr>
        <w:t>Zone</w:t>
      </w:r>
      <w:proofErr w:type="spellEnd"/>
      <w:r w:rsidR="0041515C" w:rsidRPr="00A75BFF">
        <w:rPr>
          <w:rFonts w:ascii="Arial" w:hAnsi="Arial" w:cs="Arial"/>
          <w:sz w:val="16"/>
          <w:szCs w:val="16"/>
        </w:rPr>
        <w:t xml:space="preserve">, </w:t>
      </w:r>
      <w:proofErr w:type="spellStart"/>
      <w:r w:rsidR="0041515C" w:rsidRPr="00A75BFF">
        <w:rPr>
          <w:rFonts w:ascii="Arial" w:hAnsi="Arial" w:cs="Arial"/>
          <w:sz w:val="16"/>
          <w:szCs w:val="16"/>
        </w:rPr>
        <w:t>Pugen</w:t>
      </w:r>
      <w:proofErr w:type="spellEnd"/>
      <w:r w:rsidR="0041515C" w:rsidRPr="00A75BFF">
        <w:rPr>
          <w:rFonts w:ascii="Arial" w:hAnsi="Arial" w:cs="Arial"/>
          <w:sz w:val="16"/>
          <w:szCs w:val="16"/>
        </w:rPr>
        <w:t xml:space="preserve"> </w:t>
      </w:r>
      <w:proofErr w:type="spellStart"/>
      <w:r w:rsidR="0041515C" w:rsidRPr="00A75BFF">
        <w:rPr>
          <w:rFonts w:ascii="Arial" w:hAnsi="Arial" w:cs="Arial"/>
          <w:sz w:val="16"/>
          <w:szCs w:val="16"/>
        </w:rPr>
        <w:t>Village</w:t>
      </w:r>
      <w:proofErr w:type="spellEnd"/>
      <w:r w:rsidR="0041515C" w:rsidRPr="00A75BFF">
        <w:rPr>
          <w:rFonts w:ascii="Arial" w:hAnsi="Arial" w:cs="Arial"/>
          <w:sz w:val="16"/>
          <w:szCs w:val="16"/>
        </w:rPr>
        <w:t xml:space="preserve">, </w:t>
      </w:r>
      <w:proofErr w:type="spellStart"/>
      <w:r w:rsidR="0041515C" w:rsidRPr="00A75BFF">
        <w:rPr>
          <w:rFonts w:ascii="Arial" w:hAnsi="Arial" w:cs="Arial"/>
          <w:sz w:val="16"/>
          <w:szCs w:val="16"/>
        </w:rPr>
        <w:t>Qiu’ai</w:t>
      </w:r>
      <w:proofErr w:type="spellEnd"/>
      <w:r w:rsidR="0041515C" w:rsidRPr="00A75BFF">
        <w:rPr>
          <w:rFonts w:ascii="Arial" w:hAnsi="Arial" w:cs="Arial"/>
          <w:sz w:val="16"/>
          <w:szCs w:val="16"/>
        </w:rPr>
        <w:t xml:space="preserve">, </w:t>
      </w:r>
      <w:proofErr w:type="spellStart"/>
      <w:r w:rsidR="0041515C" w:rsidRPr="00A75BFF">
        <w:rPr>
          <w:rFonts w:ascii="Arial" w:hAnsi="Arial" w:cs="Arial"/>
          <w:sz w:val="16"/>
          <w:szCs w:val="16"/>
        </w:rPr>
        <w:t>Ningbo</w:t>
      </w:r>
      <w:proofErr w:type="spellEnd"/>
      <w:r w:rsidR="0041515C" w:rsidRPr="00A75BFF">
        <w:rPr>
          <w:rFonts w:ascii="Arial" w:hAnsi="Arial" w:cs="Arial"/>
          <w:sz w:val="16"/>
          <w:szCs w:val="16"/>
        </w:rPr>
        <w:t xml:space="preserve">, </w:t>
      </w:r>
      <w:proofErr w:type="spellStart"/>
      <w:r w:rsidR="0041515C" w:rsidRPr="00A75BFF">
        <w:rPr>
          <w:rFonts w:ascii="Arial" w:hAnsi="Arial" w:cs="Arial"/>
          <w:sz w:val="16"/>
          <w:szCs w:val="16"/>
        </w:rPr>
        <w:t>China</w:t>
      </w:r>
      <w:proofErr w:type="spellEnd"/>
      <w:r w:rsidR="0041515C" w:rsidRPr="00A75BFF">
        <w:rPr>
          <w:rFonts w:ascii="Arial" w:hAnsi="Arial" w:cs="Arial"/>
          <w:sz w:val="16"/>
          <w:szCs w:val="16"/>
        </w:rPr>
        <w:t xml:space="preserve"> / ООО "</w:t>
      </w:r>
      <w:proofErr w:type="spellStart"/>
      <w:r w:rsidR="0041515C" w:rsidRPr="00A75BFF">
        <w:rPr>
          <w:rFonts w:ascii="Arial" w:hAnsi="Arial" w:cs="Arial"/>
          <w:sz w:val="16"/>
          <w:szCs w:val="16"/>
        </w:rPr>
        <w:t>Нингбо</w:t>
      </w:r>
      <w:proofErr w:type="spellEnd"/>
      <w:r w:rsidR="0041515C" w:rsidRPr="00A75BFF">
        <w:rPr>
          <w:rFonts w:ascii="Arial" w:hAnsi="Arial" w:cs="Arial"/>
          <w:sz w:val="16"/>
          <w:szCs w:val="16"/>
        </w:rPr>
        <w:t xml:space="preserve"> </w:t>
      </w:r>
      <w:proofErr w:type="spellStart"/>
      <w:r w:rsidR="0041515C" w:rsidRPr="00A75BFF">
        <w:rPr>
          <w:rFonts w:ascii="Arial" w:hAnsi="Arial" w:cs="Arial"/>
          <w:sz w:val="16"/>
          <w:szCs w:val="16"/>
        </w:rPr>
        <w:t>Юсинг</w:t>
      </w:r>
      <w:proofErr w:type="spellEnd"/>
      <w:r w:rsidR="0041515C" w:rsidRPr="00A75BFF">
        <w:rPr>
          <w:rFonts w:ascii="Arial" w:hAnsi="Arial" w:cs="Arial"/>
          <w:sz w:val="16"/>
          <w:szCs w:val="16"/>
        </w:rPr>
        <w:t xml:space="preserve"> </w:t>
      </w:r>
      <w:proofErr w:type="spellStart"/>
      <w:r w:rsidR="0041515C" w:rsidRPr="00A75BFF">
        <w:rPr>
          <w:rFonts w:ascii="Arial" w:hAnsi="Arial" w:cs="Arial"/>
          <w:sz w:val="16"/>
          <w:szCs w:val="16"/>
        </w:rPr>
        <w:t>Электроникс</w:t>
      </w:r>
      <w:proofErr w:type="spellEnd"/>
      <w:r w:rsidR="0041515C" w:rsidRPr="00A75BFF">
        <w:rPr>
          <w:rFonts w:ascii="Arial" w:hAnsi="Arial" w:cs="Arial"/>
          <w:sz w:val="16"/>
          <w:szCs w:val="16"/>
        </w:rPr>
        <w:t xml:space="preserve"> Компания", зона </w:t>
      </w:r>
      <w:proofErr w:type="spellStart"/>
      <w:r w:rsidR="0041515C" w:rsidRPr="00A75BFF">
        <w:rPr>
          <w:rFonts w:ascii="Arial" w:hAnsi="Arial" w:cs="Arial"/>
          <w:sz w:val="16"/>
          <w:szCs w:val="16"/>
        </w:rPr>
        <w:t>Цивил</w:t>
      </w:r>
      <w:proofErr w:type="spellEnd"/>
      <w:r w:rsidR="0041515C" w:rsidRPr="00A75BFF">
        <w:rPr>
          <w:rFonts w:ascii="Arial" w:hAnsi="Arial" w:cs="Arial"/>
          <w:sz w:val="16"/>
          <w:szCs w:val="16"/>
        </w:rPr>
        <w:t xml:space="preserve"> Индастриал, населенный пункт </w:t>
      </w:r>
      <w:proofErr w:type="spellStart"/>
      <w:r w:rsidR="0041515C" w:rsidRPr="00A75BFF">
        <w:rPr>
          <w:rFonts w:ascii="Arial" w:hAnsi="Arial" w:cs="Arial"/>
          <w:sz w:val="16"/>
          <w:szCs w:val="16"/>
        </w:rPr>
        <w:t>Пуген</w:t>
      </w:r>
      <w:proofErr w:type="spellEnd"/>
      <w:r w:rsidR="0041515C" w:rsidRPr="00A75BFF">
        <w:rPr>
          <w:rFonts w:ascii="Arial" w:hAnsi="Arial" w:cs="Arial"/>
          <w:sz w:val="16"/>
          <w:szCs w:val="16"/>
        </w:rPr>
        <w:t xml:space="preserve">, </w:t>
      </w:r>
      <w:proofErr w:type="spellStart"/>
      <w:r w:rsidR="0041515C" w:rsidRPr="00A75BFF">
        <w:rPr>
          <w:rFonts w:ascii="Arial" w:hAnsi="Arial" w:cs="Arial"/>
          <w:sz w:val="16"/>
          <w:szCs w:val="16"/>
        </w:rPr>
        <w:t>Цюай</w:t>
      </w:r>
      <w:proofErr w:type="spellEnd"/>
      <w:r w:rsidR="0041515C" w:rsidRPr="00A75BFF">
        <w:rPr>
          <w:rFonts w:ascii="Arial" w:hAnsi="Arial" w:cs="Arial"/>
          <w:sz w:val="16"/>
          <w:szCs w:val="16"/>
        </w:rPr>
        <w:t xml:space="preserve">, г. </w:t>
      </w:r>
      <w:proofErr w:type="spellStart"/>
      <w:r w:rsidR="0041515C" w:rsidRPr="00A75BFF">
        <w:rPr>
          <w:rFonts w:ascii="Arial" w:hAnsi="Arial" w:cs="Arial"/>
          <w:sz w:val="16"/>
          <w:szCs w:val="16"/>
        </w:rPr>
        <w:t>Нингбо</w:t>
      </w:r>
      <w:proofErr w:type="spellEnd"/>
      <w:r w:rsidR="0041515C" w:rsidRPr="00A75BFF">
        <w:rPr>
          <w:rFonts w:ascii="Arial" w:hAnsi="Arial" w:cs="Arial"/>
          <w:sz w:val="16"/>
          <w:szCs w:val="16"/>
        </w:rPr>
        <w:t>, Китай; «</w:t>
      </w:r>
      <w:proofErr w:type="spellStart"/>
      <w:r w:rsidR="0041515C" w:rsidRPr="00A75BFF">
        <w:rPr>
          <w:rFonts w:ascii="Arial" w:hAnsi="Arial" w:cs="Arial"/>
          <w:sz w:val="16"/>
          <w:szCs w:val="16"/>
        </w:rPr>
        <w:t>Zheijiang</w:t>
      </w:r>
      <w:proofErr w:type="spellEnd"/>
      <w:r w:rsidR="0041515C" w:rsidRPr="00A75BFF">
        <w:rPr>
          <w:rFonts w:ascii="Arial" w:hAnsi="Arial" w:cs="Arial"/>
          <w:sz w:val="16"/>
          <w:szCs w:val="16"/>
        </w:rPr>
        <w:t xml:space="preserve"> MEKA </w:t>
      </w:r>
      <w:proofErr w:type="spellStart"/>
      <w:r w:rsidR="0041515C" w:rsidRPr="00A75BFF">
        <w:rPr>
          <w:rFonts w:ascii="Arial" w:hAnsi="Arial" w:cs="Arial"/>
          <w:sz w:val="16"/>
          <w:szCs w:val="16"/>
        </w:rPr>
        <w:t>Electric</w:t>
      </w:r>
      <w:proofErr w:type="spellEnd"/>
      <w:r w:rsidR="0041515C" w:rsidRPr="00A75BFF">
        <w:rPr>
          <w:rFonts w:ascii="Arial" w:hAnsi="Arial" w:cs="Arial"/>
          <w:sz w:val="16"/>
          <w:szCs w:val="16"/>
        </w:rPr>
        <w:t xml:space="preserve"> </w:t>
      </w:r>
      <w:proofErr w:type="spellStart"/>
      <w:r w:rsidR="0041515C" w:rsidRPr="00A75BFF">
        <w:rPr>
          <w:rFonts w:ascii="Arial" w:hAnsi="Arial" w:cs="Arial"/>
          <w:sz w:val="16"/>
          <w:szCs w:val="16"/>
        </w:rPr>
        <w:t>Co</w:t>
      </w:r>
      <w:proofErr w:type="spellEnd"/>
      <w:r w:rsidR="0041515C" w:rsidRPr="00A75BFF">
        <w:rPr>
          <w:rFonts w:ascii="Arial" w:hAnsi="Arial" w:cs="Arial"/>
          <w:sz w:val="16"/>
          <w:szCs w:val="16"/>
        </w:rPr>
        <w:t xml:space="preserve">., </w:t>
      </w:r>
      <w:proofErr w:type="spellStart"/>
      <w:r w:rsidR="0041515C" w:rsidRPr="00A75BFF">
        <w:rPr>
          <w:rFonts w:ascii="Arial" w:hAnsi="Arial" w:cs="Arial"/>
          <w:sz w:val="16"/>
          <w:szCs w:val="16"/>
        </w:rPr>
        <w:t>Ltd</w:t>
      </w:r>
      <w:proofErr w:type="spellEnd"/>
      <w:r w:rsidR="0041515C" w:rsidRPr="00A75BFF">
        <w:rPr>
          <w:rFonts w:ascii="Arial" w:hAnsi="Arial" w:cs="Arial"/>
          <w:sz w:val="16"/>
          <w:szCs w:val="16"/>
        </w:rPr>
        <w:t xml:space="preserve">» No.8 </w:t>
      </w:r>
      <w:proofErr w:type="spellStart"/>
      <w:r w:rsidR="0041515C" w:rsidRPr="00A75BFF">
        <w:rPr>
          <w:rFonts w:ascii="Arial" w:hAnsi="Arial" w:cs="Arial"/>
          <w:sz w:val="16"/>
          <w:szCs w:val="16"/>
        </w:rPr>
        <w:t>Canghai</w:t>
      </w:r>
      <w:proofErr w:type="spellEnd"/>
      <w:r w:rsidR="0041515C" w:rsidRPr="00A75BFF">
        <w:rPr>
          <w:rFonts w:ascii="Arial" w:hAnsi="Arial" w:cs="Arial"/>
          <w:sz w:val="16"/>
          <w:szCs w:val="16"/>
        </w:rPr>
        <w:t xml:space="preserve"> </w:t>
      </w:r>
      <w:proofErr w:type="spellStart"/>
      <w:r w:rsidR="0041515C" w:rsidRPr="00A75BFF">
        <w:rPr>
          <w:rFonts w:ascii="Arial" w:hAnsi="Arial" w:cs="Arial"/>
          <w:sz w:val="16"/>
          <w:szCs w:val="16"/>
        </w:rPr>
        <w:t>Road</w:t>
      </w:r>
      <w:proofErr w:type="spellEnd"/>
      <w:r w:rsidR="0041515C" w:rsidRPr="00A75BFF">
        <w:rPr>
          <w:rFonts w:ascii="Arial" w:hAnsi="Arial" w:cs="Arial"/>
          <w:sz w:val="16"/>
          <w:szCs w:val="16"/>
        </w:rPr>
        <w:t xml:space="preserve">, </w:t>
      </w:r>
      <w:proofErr w:type="spellStart"/>
      <w:r w:rsidR="0041515C" w:rsidRPr="00A75BFF">
        <w:rPr>
          <w:rFonts w:ascii="Arial" w:hAnsi="Arial" w:cs="Arial"/>
          <w:sz w:val="16"/>
          <w:szCs w:val="16"/>
        </w:rPr>
        <w:t>Lihai</w:t>
      </w:r>
      <w:proofErr w:type="spellEnd"/>
      <w:r w:rsidR="0041515C" w:rsidRPr="00A75BFF">
        <w:rPr>
          <w:rFonts w:ascii="Arial" w:hAnsi="Arial" w:cs="Arial"/>
          <w:sz w:val="16"/>
          <w:szCs w:val="16"/>
        </w:rPr>
        <w:t xml:space="preserve"> </w:t>
      </w:r>
      <w:proofErr w:type="spellStart"/>
      <w:r w:rsidR="0041515C" w:rsidRPr="00A75BFF">
        <w:rPr>
          <w:rFonts w:ascii="Arial" w:hAnsi="Arial" w:cs="Arial"/>
          <w:sz w:val="16"/>
          <w:szCs w:val="16"/>
        </w:rPr>
        <w:t>Town</w:t>
      </w:r>
      <w:proofErr w:type="spellEnd"/>
      <w:r w:rsidR="0041515C" w:rsidRPr="00A75BFF">
        <w:rPr>
          <w:rFonts w:ascii="Arial" w:hAnsi="Arial" w:cs="Arial"/>
          <w:sz w:val="16"/>
          <w:szCs w:val="16"/>
        </w:rPr>
        <w:t xml:space="preserve">, </w:t>
      </w:r>
      <w:proofErr w:type="spellStart"/>
      <w:r w:rsidR="0041515C" w:rsidRPr="00A75BFF">
        <w:rPr>
          <w:rFonts w:ascii="Arial" w:hAnsi="Arial" w:cs="Arial"/>
          <w:sz w:val="16"/>
          <w:szCs w:val="16"/>
        </w:rPr>
        <w:t>Binhai</w:t>
      </w:r>
      <w:proofErr w:type="spellEnd"/>
      <w:r w:rsidR="0041515C" w:rsidRPr="00A75BFF">
        <w:rPr>
          <w:rFonts w:ascii="Arial" w:hAnsi="Arial" w:cs="Arial"/>
          <w:sz w:val="16"/>
          <w:szCs w:val="16"/>
        </w:rPr>
        <w:t xml:space="preserve"> </w:t>
      </w:r>
      <w:proofErr w:type="spellStart"/>
      <w:r w:rsidR="0041515C" w:rsidRPr="00A75BFF">
        <w:rPr>
          <w:rFonts w:ascii="Arial" w:hAnsi="Arial" w:cs="Arial"/>
          <w:sz w:val="16"/>
          <w:szCs w:val="16"/>
        </w:rPr>
        <w:t>New</w:t>
      </w:r>
      <w:proofErr w:type="spellEnd"/>
      <w:r w:rsidR="0041515C" w:rsidRPr="00A75BFF">
        <w:rPr>
          <w:rFonts w:ascii="Arial" w:hAnsi="Arial" w:cs="Arial"/>
          <w:sz w:val="16"/>
          <w:szCs w:val="16"/>
        </w:rPr>
        <w:t xml:space="preserve"> </w:t>
      </w:r>
      <w:proofErr w:type="spellStart"/>
      <w:r w:rsidR="0041515C" w:rsidRPr="00A75BFF">
        <w:rPr>
          <w:rFonts w:ascii="Arial" w:hAnsi="Arial" w:cs="Arial"/>
          <w:sz w:val="16"/>
          <w:szCs w:val="16"/>
        </w:rPr>
        <w:t>City</w:t>
      </w:r>
      <w:proofErr w:type="spellEnd"/>
      <w:r w:rsidR="0041515C" w:rsidRPr="00A75BFF">
        <w:rPr>
          <w:rFonts w:ascii="Arial" w:hAnsi="Arial" w:cs="Arial"/>
          <w:sz w:val="16"/>
          <w:szCs w:val="16"/>
        </w:rPr>
        <w:t xml:space="preserve">, </w:t>
      </w:r>
      <w:proofErr w:type="spellStart"/>
      <w:r w:rsidR="0041515C" w:rsidRPr="00A75BFF">
        <w:rPr>
          <w:rFonts w:ascii="Arial" w:hAnsi="Arial" w:cs="Arial"/>
          <w:sz w:val="16"/>
          <w:szCs w:val="16"/>
        </w:rPr>
        <w:t>Shaoxing</w:t>
      </w:r>
      <w:proofErr w:type="spellEnd"/>
      <w:r w:rsidR="0041515C" w:rsidRPr="00A75BFF">
        <w:rPr>
          <w:rFonts w:ascii="Arial" w:hAnsi="Arial" w:cs="Arial"/>
          <w:sz w:val="16"/>
          <w:szCs w:val="16"/>
        </w:rPr>
        <w:t xml:space="preserve">, </w:t>
      </w:r>
      <w:proofErr w:type="spellStart"/>
      <w:r w:rsidR="0041515C" w:rsidRPr="00A75BFF">
        <w:rPr>
          <w:rFonts w:ascii="Arial" w:hAnsi="Arial" w:cs="Arial"/>
          <w:sz w:val="16"/>
          <w:szCs w:val="16"/>
        </w:rPr>
        <w:t>Zheijiang</w:t>
      </w:r>
      <w:proofErr w:type="spellEnd"/>
      <w:r w:rsidR="0041515C" w:rsidRPr="00A75BFF">
        <w:rPr>
          <w:rFonts w:ascii="Arial" w:hAnsi="Arial" w:cs="Arial"/>
          <w:sz w:val="16"/>
          <w:szCs w:val="16"/>
        </w:rPr>
        <w:t xml:space="preserve"> </w:t>
      </w:r>
      <w:proofErr w:type="spellStart"/>
      <w:r w:rsidR="0041515C" w:rsidRPr="00A75BFF">
        <w:rPr>
          <w:rFonts w:ascii="Arial" w:hAnsi="Arial" w:cs="Arial"/>
          <w:sz w:val="16"/>
          <w:szCs w:val="16"/>
        </w:rPr>
        <w:t>Province</w:t>
      </w:r>
      <w:proofErr w:type="spellEnd"/>
      <w:r w:rsidR="0041515C" w:rsidRPr="00A75BFF">
        <w:rPr>
          <w:rFonts w:ascii="Arial" w:hAnsi="Arial" w:cs="Arial"/>
          <w:sz w:val="16"/>
          <w:szCs w:val="16"/>
        </w:rPr>
        <w:t xml:space="preserve">, </w:t>
      </w:r>
      <w:proofErr w:type="spellStart"/>
      <w:r w:rsidR="0041515C" w:rsidRPr="00A75BFF">
        <w:rPr>
          <w:rFonts w:ascii="Arial" w:hAnsi="Arial" w:cs="Arial"/>
          <w:sz w:val="16"/>
          <w:szCs w:val="16"/>
        </w:rPr>
        <w:t>China</w:t>
      </w:r>
      <w:proofErr w:type="spellEnd"/>
      <w:r w:rsidR="0041515C" w:rsidRPr="00A75BFF">
        <w:rPr>
          <w:rFonts w:ascii="Arial" w:hAnsi="Arial" w:cs="Arial"/>
          <w:sz w:val="16"/>
          <w:szCs w:val="16"/>
        </w:rPr>
        <w:t>/«</w:t>
      </w:r>
      <w:proofErr w:type="spellStart"/>
      <w:r w:rsidR="0041515C" w:rsidRPr="00A75BFF">
        <w:rPr>
          <w:rFonts w:ascii="Arial" w:hAnsi="Arial" w:cs="Arial"/>
          <w:sz w:val="16"/>
          <w:szCs w:val="16"/>
        </w:rPr>
        <w:t>Чжецзян</w:t>
      </w:r>
      <w:proofErr w:type="spellEnd"/>
      <w:r w:rsidR="0041515C" w:rsidRPr="00A75BFF">
        <w:rPr>
          <w:rFonts w:ascii="Arial" w:hAnsi="Arial" w:cs="Arial"/>
          <w:sz w:val="16"/>
          <w:szCs w:val="16"/>
        </w:rPr>
        <w:t xml:space="preserve"> МЕКА Электрик Ко., Лтд» №8 </w:t>
      </w:r>
      <w:proofErr w:type="spellStart"/>
      <w:r w:rsidR="0041515C" w:rsidRPr="00A75BFF">
        <w:rPr>
          <w:rFonts w:ascii="Arial" w:hAnsi="Arial" w:cs="Arial"/>
          <w:sz w:val="16"/>
          <w:szCs w:val="16"/>
        </w:rPr>
        <w:t>Цанхай</w:t>
      </w:r>
      <w:proofErr w:type="spellEnd"/>
      <w:r w:rsidR="0041515C" w:rsidRPr="00A75BFF">
        <w:rPr>
          <w:rFonts w:ascii="Arial" w:hAnsi="Arial" w:cs="Arial"/>
          <w:sz w:val="16"/>
          <w:szCs w:val="16"/>
        </w:rPr>
        <w:t xml:space="preserve"> </w:t>
      </w:r>
      <w:proofErr w:type="spellStart"/>
      <w:r w:rsidR="0041515C" w:rsidRPr="00A75BFF">
        <w:rPr>
          <w:rFonts w:ascii="Arial" w:hAnsi="Arial" w:cs="Arial"/>
          <w:sz w:val="16"/>
          <w:szCs w:val="16"/>
        </w:rPr>
        <w:t>Роад</w:t>
      </w:r>
      <w:proofErr w:type="spellEnd"/>
      <w:r w:rsidR="0041515C" w:rsidRPr="00A75BFF">
        <w:rPr>
          <w:rFonts w:ascii="Arial" w:hAnsi="Arial" w:cs="Arial"/>
          <w:sz w:val="16"/>
          <w:szCs w:val="16"/>
        </w:rPr>
        <w:t xml:space="preserve">, </w:t>
      </w:r>
      <w:proofErr w:type="spellStart"/>
      <w:r w:rsidR="0041515C" w:rsidRPr="00A75BFF">
        <w:rPr>
          <w:rFonts w:ascii="Arial" w:hAnsi="Arial" w:cs="Arial"/>
          <w:sz w:val="16"/>
          <w:szCs w:val="16"/>
        </w:rPr>
        <w:t>Лихай</w:t>
      </w:r>
      <w:proofErr w:type="spellEnd"/>
      <w:r w:rsidR="0041515C" w:rsidRPr="00A75BFF">
        <w:rPr>
          <w:rFonts w:ascii="Arial" w:hAnsi="Arial" w:cs="Arial"/>
          <w:sz w:val="16"/>
          <w:szCs w:val="16"/>
        </w:rPr>
        <w:t xml:space="preserve"> </w:t>
      </w:r>
      <w:proofErr w:type="spellStart"/>
      <w:r w:rsidR="0041515C" w:rsidRPr="00A75BFF">
        <w:rPr>
          <w:rFonts w:ascii="Arial" w:hAnsi="Arial" w:cs="Arial"/>
          <w:sz w:val="16"/>
          <w:szCs w:val="16"/>
        </w:rPr>
        <w:t>Таун</w:t>
      </w:r>
      <w:proofErr w:type="spellEnd"/>
      <w:r w:rsidR="0041515C" w:rsidRPr="00A75BFF">
        <w:rPr>
          <w:rFonts w:ascii="Arial" w:hAnsi="Arial" w:cs="Arial"/>
          <w:sz w:val="16"/>
          <w:szCs w:val="16"/>
        </w:rPr>
        <w:t xml:space="preserve">, </w:t>
      </w:r>
      <w:proofErr w:type="spellStart"/>
      <w:r w:rsidR="0041515C" w:rsidRPr="00A75BFF">
        <w:rPr>
          <w:rFonts w:ascii="Arial" w:hAnsi="Arial" w:cs="Arial"/>
          <w:sz w:val="16"/>
          <w:szCs w:val="16"/>
        </w:rPr>
        <w:t>Бинхай</w:t>
      </w:r>
      <w:proofErr w:type="spellEnd"/>
      <w:r w:rsidR="0041515C" w:rsidRPr="00A75BFF">
        <w:rPr>
          <w:rFonts w:ascii="Arial" w:hAnsi="Arial" w:cs="Arial"/>
          <w:sz w:val="16"/>
          <w:szCs w:val="16"/>
        </w:rPr>
        <w:t xml:space="preserve"> Нью Сити, </w:t>
      </w:r>
      <w:proofErr w:type="spellStart"/>
      <w:r w:rsidR="0041515C" w:rsidRPr="00A75BFF">
        <w:rPr>
          <w:rFonts w:ascii="Arial" w:hAnsi="Arial" w:cs="Arial"/>
          <w:sz w:val="16"/>
          <w:szCs w:val="16"/>
        </w:rPr>
        <w:t>Шаосин</w:t>
      </w:r>
      <w:proofErr w:type="spellEnd"/>
      <w:r w:rsidR="0041515C" w:rsidRPr="00A75BFF">
        <w:rPr>
          <w:rFonts w:ascii="Arial" w:hAnsi="Arial" w:cs="Arial"/>
          <w:sz w:val="16"/>
          <w:szCs w:val="16"/>
        </w:rPr>
        <w:t xml:space="preserve">, провинция </w:t>
      </w:r>
      <w:proofErr w:type="spellStart"/>
      <w:r w:rsidR="0041515C" w:rsidRPr="00A75BFF">
        <w:rPr>
          <w:rFonts w:ascii="Arial" w:hAnsi="Arial" w:cs="Arial"/>
          <w:sz w:val="16"/>
          <w:szCs w:val="16"/>
        </w:rPr>
        <w:t>Чжецзян</w:t>
      </w:r>
      <w:proofErr w:type="spellEnd"/>
      <w:r w:rsidR="0041515C" w:rsidRPr="00A75BFF">
        <w:rPr>
          <w:rFonts w:ascii="Arial" w:hAnsi="Arial" w:cs="Arial"/>
          <w:sz w:val="16"/>
          <w:szCs w:val="16"/>
        </w:rPr>
        <w:t>, Китай. Уполномоченный представитель в РФ/Импортер: ООО «СИЛА СВЕТА» Россия, 117405, г. Москва, ул. Дорожная, д. 48, тел. +7(499)394-69-26.</w:t>
      </w:r>
      <w:r w:rsidR="0041515C" w:rsidRPr="00540123">
        <w:rPr>
          <w:rFonts w:ascii="Arial" w:hAnsi="Arial" w:cs="Arial"/>
          <w:sz w:val="16"/>
          <w:szCs w:val="16"/>
        </w:rPr>
        <w:t xml:space="preserve"> </w:t>
      </w:r>
    </w:p>
    <w:p w:rsidR="00FA3C9A" w:rsidRPr="007A0E48" w:rsidRDefault="00FA3C9A" w:rsidP="0041515C">
      <w:pPr>
        <w:spacing w:after="0"/>
        <w:contextualSpacing/>
        <w:jc w:val="both"/>
        <w:rPr>
          <w:rFonts w:ascii="Arial" w:hAnsi="Arial" w:cs="Arial"/>
          <w:sz w:val="16"/>
          <w:szCs w:val="16"/>
        </w:rPr>
      </w:pPr>
      <w:r w:rsidRPr="00540123">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72158D" w:rsidRPr="00FA3C9A" w:rsidRDefault="00317D29" w:rsidP="00FA3C9A">
      <w:pPr>
        <w:numPr>
          <w:ilvl w:val="0"/>
          <w:numId w:val="2"/>
        </w:numPr>
        <w:spacing w:after="0"/>
        <w:ind w:left="357" w:hanging="357"/>
        <w:contextualSpacing/>
        <w:rPr>
          <w:rFonts w:ascii="Arial" w:eastAsia="Arial" w:hAnsi="Arial" w:cs="Arial"/>
          <w:b/>
          <w:sz w:val="16"/>
          <w:szCs w:val="16"/>
        </w:rPr>
      </w:pPr>
      <w:r w:rsidRPr="007A0E48">
        <w:rPr>
          <w:rFonts w:ascii="Arial" w:eastAsia="Arial" w:hAnsi="Arial" w:cs="Arial"/>
          <w:b/>
          <w:sz w:val="16"/>
          <w:szCs w:val="16"/>
        </w:rPr>
        <w:t>Гарантийные обязательства.</w:t>
      </w:r>
    </w:p>
    <w:p w:rsidR="00FA3C9A" w:rsidRPr="00FA3C9A" w:rsidRDefault="00FA3C9A" w:rsidP="00FA3C9A">
      <w:pPr>
        <w:pStyle w:val="a7"/>
        <w:numPr>
          <w:ilvl w:val="0"/>
          <w:numId w:val="16"/>
        </w:numPr>
        <w:spacing w:after="0" w:line="240" w:lineRule="auto"/>
        <w:ind w:left="720" w:hanging="360"/>
        <w:rPr>
          <w:rFonts w:ascii="Arial" w:eastAsia="Times New Roman" w:hAnsi="Arial" w:cs="Arial"/>
          <w:sz w:val="16"/>
          <w:szCs w:val="16"/>
        </w:rPr>
      </w:pPr>
      <w:r w:rsidRPr="00FA3C9A">
        <w:rPr>
          <w:rFonts w:ascii="Arial" w:eastAsia="Times New Roman" w:hAnsi="Arial" w:cs="Arial"/>
          <w:sz w:val="16"/>
          <w:szCs w:val="16"/>
        </w:rPr>
        <w:t>Гарантия на товар составляет 2 года (24 месяца) со дня продажи. Гарантия предоставляется на внешний вид светильника и работоспособность светодиодного модуля и электронных компонентов.</w:t>
      </w:r>
    </w:p>
    <w:p w:rsidR="00FA3C9A" w:rsidRPr="00FA3C9A" w:rsidRDefault="00FA3C9A" w:rsidP="00FA3C9A">
      <w:pPr>
        <w:pStyle w:val="a7"/>
        <w:numPr>
          <w:ilvl w:val="0"/>
          <w:numId w:val="16"/>
        </w:numPr>
        <w:spacing w:after="0" w:line="240" w:lineRule="auto"/>
        <w:ind w:left="720" w:hanging="360"/>
        <w:rPr>
          <w:rFonts w:ascii="Arial" w:eastAsia="Times New Roman" w:hAnsi="Arial" w:cs="Arial"/>
          <w:sz w:val="16"/>
          <w:szCs w:val="16"/>
        </w:rPr>
      </w:pPr>
      <w:r w:rsidRPr="00FA3C9A">
        <w:rPr>
          <w:rFonts w:ascii="Arial" w:eastAsia="Times New Roman"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FA3C9A" w:rsidRPr="00FA3C9A" w:rsidRDefault="00FA3C9A" w:rsidP="00FA3C9A">
      <w:pPr>
        <w:pStyle w:val="a7"/>
        <w:numPr>
          <w:ilvl w:val="0"/>
          <w:numId w:val="16"/>
        </w:numPr>
        <w:spacing w:after="0" w:line="240" w:lineRule="auto"/>
        <w:ind w:left="720" w:hanging="360"/>
        <w:rPr>
          <w:rFonts w:ascii="Arial" w:eastAsia="Times New Roman" w:hAnsi="Arial" w:cs="Arial"/>
          <w:sz w:val="16"/>
          <w:szCs w:val="16"/>
        </w:rPr>
      </w:pPr>
      <w:r w:rsidRPr="00FA3C9A">
        <w:rPr>
          <w:rFonts w:ascii="Arial" w:eastAsia="Times New Roman"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FA3C9A" w:rsidRPr="00FA3C9A" w:rsidRDefault="00FA3C9A" w:rsidP="00FA3C9A">
      <w:pPr>
        <w:pStyle w:val="a7"/>
        <w:numPr>
          <w:ilvl w:val="0"/>
          <w:numId w:val="16"/>
        </w:numPr>
        <w:spacing w:after="0" w:line="240" w:lineRule="auto"/>
        <w:ind w:left="720" w:hanging="360"/>
        <w:rPr>
          <w:rFonts w:ascii="Arial" w:eastAsia="Times New Roman" w:hAnsi="Arial" w:cs="Arial"/>
          <w:sz w:val="16"/>
          <w:szCs w:val="16"/>
        </w:rPr>
      </w:pPr>
      <w:r w:rsidRPr="00FA3C9A">
        <w:rPr>
          <w:rFonts w:ascii="Arial" w:eastAsia="Times New Roman"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FA3C9A">
        <w:rPr>
          <w:rFonts w:ascii="Arial" w:eastAsia="Times New Roman" w:hAnsi="Arial" w:cs="Arial"/>
          <w:sz w:val="16"/>
          <w:szCs w:val="16"/>
        </w:rPr>
        <w:t>стикерованием</w:t>
      </w:r>
      <w:proofErr w:type="spellEnd"/>
      <w:r w:rsidRPr="00FA3C9A">
        <w:rPr>
          <w:rFonts w:ascii="Arial" w:eastAsia="Times New Roman" w:hAnsi="Arial" w:cs="Arial"/>
          <w:sz w:val="16"/>
          <w:szCs w:val="16"/>
        </w:rPr>
        <w:t xml:space="preserve">. </w:t>
      </w:r>
    </w:p>
    <w:p w:rsidR="00FA3C9A" w:rsidRPr="00FA3C9A" w:rsidRDefault="00FA3C9A" w:rsidP="00FA3C9A">
      <w:pPr>
        <w:pStyle w:val="a7"/>
        <w:numPr>
          <w:ilvl w:val="0"/>
          <w:numId w:val="16"/>
        </w:numPr>
        <w:spacing w:after="0" w:line="240" w:lineRule="auto"/>
        <w:ind w:left="720" w:hanging="360"/>
        <w:rPr>
          <w:rFonts w:ascii="Arial" w:eastAsia="Times New Roman" w:hAnsi="Arial" w:cs="Arial"/>
          <w:sz w:val="16"/>
          <w:szCs w:val="16"/>
        </w:rPr>
      </w:pPr>
      <w:r w:rsidRPr="00FA3C9A">
        <w:rPr>
          <w:rFonts w:ascii="Arial" w:eastAsia="Times New Roman"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BD5D6B" w:rsidRPr="007A0E48" w:rsidRDefault="00BD5D6B" w:rsidP="00273389">
      <w:pPr>
        <w:spacing w:after="0"/>
        <w:ind w:firstLine="720"/>
        <w:jc w:val="center"/>
        <w:rPr>
          <w:rFonts w:ascii="Arial" w:hAnsi="Arial" w:cs="Arial"/>
          <w:sz w:val="16"/>
          <w:szCs w:val="16"/>
        </w:rPr>
      </w:pPr>
      <w:r w:rsidRPr="007A0E48">
        <w:rPr>
          <w:rFonts w:ascii="Arial" w:hAnsi="Arial" w:cs="Arial"/>
          <w:noProof/>
          <w:sz w:val="16"/>
          <w:szCs w:val="16"/>
        </w:rPr>
        <w:drawing>
          <wp:inline distT="0" distB="0" distL="0" distR="0" wp14:anchorId="7C71723D" wp14:editId="3FBD45B7">
            <wp:extent cx="273050" cy="266065"/>
            <wp:effectExtent l="0" t="0" r="0" b="635"/>
            <wp:docPr id="6" name="Рисунок 1"/>
            <wp:cNvGraphicFramePr/>
            <a:graphic xmlns:a="http://schemas.openxmlformats.org/drawingml/2006/main">
              <a:graphicData uri="http://schemas.openxmlformats.org/drawingml/2006/picture">
                <pic:pic xmlns:pic="http://schemas.openxmlformats.org/drawingml/2006/picture">
                  <pic:nvPicPr>
                    <pic:cNvPr id="6" name="Рисунок 1"/>
                    <pic:cNvPicPr/>
                  </pic:nvPicPr>
                  <pic:blipFill>
                    <a:blip r:embed="rId6" cstate="print"/>
                    <a:srcRect/>
                    <a:stretch>
                      <a:fillRect/>
                    </a:stretch>
                  </pic:blipFill>
                  <pic:spPr bwMode="auto">
                    <a:xfrm>
                      <a:off x="0" y="0"/>
                      <a:ext cx="273050" cy="266065"/>
                    </a:xfrm>
                    <a:prstGeom prst="rect">
                      <a:avLst/>
                    </a:prstGeom>
                    <a:noFill/>
                    <a:ln w="9525">
                      <a:noFill/>
                      <a:miter lim="800000"/>
                      <a:headEnd/>
                      <a:tailEnd/>
                    </a:ln>
                  </pic:spPr>
                </pic:pic>
              </a:graphicData>
            </a:graphic>
          </wp:inline>
        </w:drawing>
      </w:r>
      <w:r w:rsidRPr="007A0E48">
        <w:rPr>
          <w:rFonts w:ascii="Arial" w:hAnsi="Arial" w:cs="Arial"/>
          <w:noProof/>
          <w:sz w:val="16"/>
          <w:szCs w:val="16"/>
        </w:rPr>
        <w:drawing>
          <wp:inline distT="0" distB="0" distL="0" distR="0" wp14:anchorId="5681D6DB" wp14:editId="33A2589D">
            <wp:extent cx="295275" cy="304800"/>
            <wp:effectExtent l="0" t="0" r="9525" b="0"/>
            <wp:docPr id="9" name="Рисунок 2"/>
            <wp:cNvGraphicFramePr/>
            <a:graphic xmlns:a="http://schemas.openxmlformats.org/drawingml/2006/main">
              <a:graphicData uri="http://schemas.openxmlformats.org/drawingml/2006/picture">
                <pic:pic xmlns:pic="http://schemas.openxmlformats.org/drawingml/2006/picture">
                  <pic:nvPicPr>
                    <pic:cNvPr id="9" name="Рисунок 2"/>
                    <pic:cNvPicPr/>
                  </pic:nvPicPr>
                  <pic:blipFill>
                    <a:blip r:embed="rId7" cstate="print"/>
                    <a:srcRect/>
                    <a:stretch>
                      <a:fillRect/>
                    </a:stretch>
                  </pic:blipFill>
                  <pic:spPr bwMode="auto">
                    <a:xfrm>
                      <a:off x="0" y="0"/>
                      <a:ext cx="295275" cy="304800"/>
                    </a:xfrm>
                    <a:prstGeom prst="rect">
                      <a:avLst/>
                    </a:prstGeom>
                    <a:noFill/>
                    <a:ln w="9525">
                      <a:noFill/>
                      <a:miter lim="800000"/>
                      <a:headEnd/>
                      <a:tailEnd/>
                    </a:ln>
                  </pic:spPr>
                </pic:pic>
              </a:graphicData>
            </a:graphic>
          </wp:inline>
        </w:drawing>
      </w:r>
      <w:r w:rsidRPr="007A0E48">
        <w:rPr>
          <w:rFonts w:ascii="Arial" w:hAnsi="Arial" w:cs="Arial"/>
          <w:noProof/>
          <w:sz w:val="16"/>
          <w:szCs w:val="16"/>
        </w:rPr>
        <w:drawing>
          <wp:inline distT="0" distB="0" distL="0" distR="0" wp14:anchorId="225FB03C" wp14:editId="4BF8C576">
            <wp:extent cx="273685" cy="273685"/>
            <wp:effectExtent l="0" t="0" r="0" b="0"/>
            <wp:docPr id="7" name="Рисунок 1"/>
            <wp:cNvGraphicFramePr/>
            <a:graphic xmlns:a="http://schemas.openxmlformats.org/drawingml/2006/main">
              <a:graphicData uri="http://schemas.openxmlformats.org/drawingml/2006/picture">
                <pic:pic xmlns:pic="http://schemas.openxmlformats.org/drawingml/2006/picture">
                  <pic:nvPicPr>
                    <pic:cNvPr id="7" name="Рисунок 1"/>
                    <pic:cNvPicPr/>
                  </pic:nvPicPr>
                  <pic:blipFill>
                    <a:blip r:embed="rId8" cstate="print"/>
                    <a:srcRect/>
                    <a:stretch>
                      <a:fillRect/>
                    </a:stretch>
                  </pic:blipFill>
                  <pic:spPr bwMode="auto">
                    <a:xfrm>
                      <a:off x="0" y="0"/>
                      <a:ext cx="273685" cy="273685"/>
                    </a:xfrm>
                    <a:prstGeom prst="rect">
                      <a:avLst/>
                    </a:prstGeom>
                    <a:noFill/>
                    <a:ln w="9525">
                      <a:noFill/>
                      <a:miter lim="800000"/>
                      <a:headEnd/>
                      <a:tailEnd/>
                    </a:ln>
                  </pic:spPr>
                </pic:pic>
              </a:graphicData>
            </a:graphic>
          </wp:inline>
        </w:drawing>
      </w:r>
      <w:r w:rsidRPr="007A0E48">
        <w:rPr>
          <w:rFonts w:ascii="Arial" w:hAnsi="Arial" w:cs="Arial"/>
          <w:noProof/>
          <w:sz w:val="16"/>
          <w:szCs w:val="16"/>
        </w:rPr>
        <w:drawing>
          <wp:inline distT="0" distB="0" distL="0" distR="0" wp14:anchorId="0C697A13" wp14:editId="63ADF26C">
            <wp:extent cx="301625" cy="301625"/>
            <wp:effectExtent l="0" t="0" r="3175" b="3175"/>
            <wp:docPr id="8" name="Рисунок 1"/>
            <wp:cNvGraphicFramePr/>
            <a:graphic xmlns:a="http://schemas.openxmlformats.org/drawingml/2006/main">
              <a:graphicData uri="http://schemas.openxmlformats.org/drawingml/2006/picture">
                <pic:pic xmlns:pic="http://schemas.openxmlformats.org/drawingml/2006/picture">
                  <pic:nvPicPr>
                    <pic:cNvPr id="8" name="Рисунок 1"/>
                    <pic:cNvPicPr/>
                  </pic:nvPicPr>
                  <pic:blipFill>
                    <a:blip r:embed="rId9"/>
                    <a:srcRect/>
                    <a:stretch>
                      <a:fillRect/>
                    </a:stretch>
                  </pic:blipFill>
                  <pic:spPr bwMode="auto">
                    <a:xfrm>
                      <a:off x="0" y="0"/>
                      <a:ext cx="301625" cy="301625"/>
                    </a:xfrm>
                    <a:prstGeom prst="rect">
                      <a:avLst/>
                    </a:prstGeom>
                    <a:noFill/>
                    <a:ln w="9525">
                      <a:noFill/>
                      <a:miter lim="800000"/>
                      <a:headEnd/>
                      <a:tailEnd/>
                    </a:ln>
                  </pic:spPr>
                </pic:pic>
              </a:graphicData>
            </a:graphic>
          </wp:inline>
        </w:drawing>
      </w:r>
    </w:p>
    <w:p w:rsidR="0072158D" w:rsidRPr="007A0E48" w:rsidRDefault="009D3A1A" w:rsidP="009D3A1A">
      <w:pPr>
        <w:spacing w:after="0"/>
        <w:ind w:left="714"/>
        <w:jc w:val="center"/>
        <w:rPr>
          <w:rFonts w:ascii="Arial" w:hAnsi="Arial" w:cs="Arial"/>
          <w:sz w:val="16"/>
          <w:szCs w:val="16"/>
        </w:rPr>
      </w:pPr>
      <w:r w:rsidRPr="007A0E48">
        <w:rPr>
          <w:rFonts w:ascii="Arial" w:hAnsi="Arial" w:cs="Arial"/>
          <w:noProof/>
          <w:sz w:val="16"/>
          <w:szCs w:val="16"/>
        </w:rPr>
        <w:lastRenderedPageBreak/>
        <w:drawing>
          <wp:inline distT="0" distB="0" distL="0" distR="0" wp14:anchorId="2C9A5230" wp14:editId="374FC4F1">
            <wp:extent cx="4277801" cy="2547906"/>
            <wp:effectExtent l="0" t="0" r="8890" b="5080"/>
            <wp:docPr id="1" name="image01.jpg"/>
            <wp:cNvGraphicFramePr/>
            <a:graphic xmlns:a="http://schemas.openxmlformats.org/drawingml/2006/main">
              <a:graphicData uri="http://schemas.openxmlformats.org/drawingml/2006/picture">
                <pic:pic xmlns:pic="http://schemas.openxmlformats.org/drawingml/2006/picture">
                  <pic:nvPicPr>
                    <pic:cNvPr id="0" name="image01.jpg"/>
                    <pic:cNvPicPr preferRelativeResize="0"/>
                  </pic:nvPicPr>
                  <pic:blipFill>
                    <a:blip r:embed="rId10"/>
                    <a:srcRect/>
                    <a:stretch>
                      <a:fillRect/>
                    </a:stretch>
                  </pic:blipFill>
                  <pic:spPr>
                    <a:xfrm>
                      <a:off x="0" y="0"/>
                      <a:ext cx="4299759" cy="2560984"/>
                    </a:xfrm>
                    <a:prstGeom prst="rect">
                      <a:avLst/>
                    </a:prstGeom>
                    <a:ln/>
                  </pic:spPr>
                </pic:pic>
              </a:graphicData>
            </a:graphic>
          </wp:inline>
        </w:drawing>
      </w:r>
    </w:p>
    <w:sectPr w:rsidR="0072158D" w:rsidRPr="007A0E48" w:rsidSect="009D3A1A">
      <w:pgSz w:w="11906" w:h="16838"/>
      <w:pgMar w:top="568" w:right="720" w:bottom="426"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C1ED2"/>
    <w:multiLevelType w:val="hybridMultilevel"/>
    <w:tmpl w:val="2EA85026"/>
    <w:lvl w:ilvl="0" w:tplc="9F2E3344">
      <w:start w:val="1"/>
      <w:numFmt w:val="decimal"/>
      <w:lvlText w:val="%1."/>
      <w:lvlJc w:val="left"/>
      <w:pPr>
        <w:tabs>
          <w:tab w:val="num" w:pos="2358"/>
        </w:tabs>
        <w:ind w:left="2358" w:hanging="945"/>
      </w:pPr>
      <w:rPr>
        <w:rFonts w:hint="default"/>
      </w:rPr>
    </w:lvl>
    <w:lvl w:ilvl="1" w:tplc="04190019" w:tentative="1">
      <w:start w:val="1"/>
      <w:numFmt w:val="lowerLetter"/>
      <w:lvlText w:val="%2."/>
      <w:lvlJc w:val="left"/>
      <w:pPr>
        <w:tabs>
          <w:tab w:val="num" w:pos="2493"/>
        </w:tabs>
        <w:ind w:left="2493" w:hanging="360"/>
      </w:pPr>
    </w:lvl>
    <w:lvl w:ilvl="2" w:tplc="0419001B" w:tentative="1">
      <w:start w:val="1"/>
      <w:numFmt w:val="lowerRoman"/>
      <w:lvlText w:val="%3."/>
      <w:lvlJc w:val="right"/>
      <w:pPr>
        <w:tabs>
          <w:tab w:val="num" w:pos="3213"/>
        </w:tabs>
        <w:ind w:left="3213" w:hanging="180"/>
      </w:pPr>
    </w:lvl>
    <w:lvl w:ilvl="3" w:tplc="0419000F" w:tentative="1">
      <w:start w:val="1"/>
      <w:numFmt w:val="decimal"/>
      <w:lvlText w:val="%4."/>
      <w:lvlJc w:val="left"/>
      <w:pPr>
        <w:tabs>
          <w:tab w:val="num" w:pos="3933"/>
        </w:tabs>
        <w:ind w:left="3933" w:hanging="360"/>
      </w:pPr>
    </w:lvl>
    <w:lvl w:ilvl="4" w:tplc="04190019" w:tentative="1">
      <w:start w:val="1"/>
      <w:numFmt w:val="lowerLetter"/>
      <w:lvlText w:val="%5."/>
      <w:lvlJc w:val="left"/>
      <w:pPr>
        <w:tabs>
          <w:tab w:val="num" w:pos="4653"/>
        </w:tabs>
        <w:ind w:left="4653" w:hanging="360"/>
      </w:pPr>
    </w:lvl>
    <w:lvl w:ilvl="5" w:tplc="0419001B" w:tentative="1">
      <w:start w:val="1"/>
      <w:numFmt w:val="lowerRoman"/>
      <w:lvlText w:val="%6."/>
      <w:lvlJc w:val="right"/>
      <w:pPr>
        <w:tabs>
          <w:tab w:val="num" w:pos="5373"/>
        </w:tabs>
        <w:ind w:left="5373" w:hanging="180"/>
      </w:pPr>
    </w:lvl>
    <w:lvl w:ilvl="6" w:tplc="0419000F" w:tentative="1">
      <w:start w:val="1"/>
      <w:numFmt w:val="decimal"/>
      <w:lvlText w:val="%7."/>
      <w:lvlJc w:val="left"/>
      <w:pPr>
        <w:tabs>
          <w:tab w:val="num" w:pos="6093"/>
        </w:tabs>
        <w:ind w:left="6093" w:hanging="360"/>
      </w:pPr>
    </w:lvl>
    <w:lvl w:ilvl="7" w:tplc="04190019" w:tentative="1">
      <w:start w:val="1"/>
      <w:numFmt w:val="lowerLetter"/>
      <w:lvlText w:val="%8."/>
      <w:lvlJc w:val="left"/>
      <w:pPr>
        <w:tabs>
          <w:tab w:val="num" w:pos="6813"/>
        </w:tabs>
        <w:ind w:left="6813" w:hanging="360"/>
      </w:pPr>
    </w:lvl>
    <w:lvl w:ilvl="8" w:tplc="0419001B" w:tentative="1">
      <w:start w:val="1"/>
      <w:numFmt w:val="lowerRoman"/>
      <w:lvlText w:val="%9."/>
      <w:lvlJc w:val="right"/>
      <w:pPr>
        <w:tabs>
          <w:tab w:val="num" w:pos="7533"/>
        </w:tabs>
        <w:ind w:left="7533" w:hanging="180"/>
      </w:pPr>
    </w:lvl>
  </w:abstractNum>
  <w:abstractNum w:abstractNumId="1" w15:restartNumberingAfterBreak="0">
    <w:nsid w:val="05565F80"/>
    <w:multiLevelType w:val="multilevel"/>
    <w:tmpl w:val="08DC54DE"/>
    <w:lvl w:ilvl="0">
      <w:start w:val="1"/>
      <w:numFmt w:val="decimal"/>
      <w:lvlText w:val="1.%1"/>
      <w:lvlJc w:val="left"/>
      <w:pPr>
        <w:ind w:left="-1800" w:firstLine="1800"/>
      </w:pPr>
    </w:lvl>
    <w:lvl w:ilvl="1">
      <w:start w:val="1"/>
      <w:numFmt w:val="lowerLetter"/>
      <w:lvlText w:val="%2."/>
      <w:lvlJc w:val="left"/>
      <w:pPr>
        <w:ind w:left="1800" w:firstLine="3240"/>
      </w:pPr>
    </w:lvl>
    <w:lvl w:ilvl="2">
      <w:start w:val="1"/>
      <w:numFmt w:val="lowerRoman"/>
      <w:lvlText w:val="%3."/>
      <w:lvlJc w:val="right"/>
      <w:pPr>
        <w:ind w:left="2520" w:firstLine="4860"/>
      </w:pPr>
    </w:lvl>
    <w:lvl w:ilvl="3">
      <w:start w:val="1"/>
      <w:numFmt w:val="decimal"/>
      <w:lvlText w:val="%4."/>
      <w:lvlJc w:val="left"/>
      <w:pPr>
        <w:ind w:left="3240" w:firstLine="6120"/>
      </w:pPr>
    </w:lvl>
    <w:lvl w:ilvl="4">
      <w:start w:val="1"/>
      <w:numFmt w:val="lowerLetter"/>
      <w:lvlText w:val="%5."/>
      <w:lvlJc w:val="left"/>
      <w:pPr>
        <w:ind w:left="3960" w:firstLine="7560"/>
      </w:pPr>
    </w:lvl>
    <w:lvl w:ilvl="5">
      <w:start w:val="1"/>
      <w:numFmt w:val="lowerRoman"/>
      <w:lvlText w:val="%6."/>
      <w:lvlJc w:val="right"/>
      <w:pPr>
        <w:ind w:left="4680" w:firstLine="9180"/>
      </w:pPr>
    </w:lvl>
    <w:lvl w:ilvl="6">
      <w:start w:val="1"/>
      <w:numFmt w:val="decimal"/>
      <w:lvlText w:val="%7."/>
      <w:lvlJc w:val="left"/>
      <w:pPr>
        <w:ind w:left="5400" w:firstLine="10440"/>
      </w:pPr>
    </w:lvl>
    <w:lvl w:ilvl="7">
      <w:start w:val="1"/>
      <w:numFmt w:val="lowerLetter"/>
      <w:lvlText w:val="%8."/>
      <w:lvlJc w:val="left"/>
      <w:pPr>
        <w:ind w:left="6120" w:firstLine="11880"/>
      </w:pPr>
    </w:lvl>
    <w:lvl w:ilvl="8">
      <w:start w:val="1"/>
      <w:numFmt w:val="lowerRoman"/>
      <w:lvlText w:val="%9."/>
      <w:lvlJc w:val="right"/>
      <w:pPr>
        <w:ind w:left="6840" w:firstLine="13500"/>
      </w:pPr>
    </w:lvl>
  </w:abstractNum>
  <w:abstractNum w:abstractNumId="2" w15:restartNumberingAfterBreak="0">
    <w:nsid w:val="05815E44"/>
    <w:multiLevelType w:val="hybridMultilevel"/>
    <w:tmpl w:val="767E47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08733DF"/>
    <w:multiLevelType w:val="multilevel"/>
    <w:tmpl w:val="EC6A2C9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11B91093"/>
    <w:multiLevelType w:val="hybridMultilevel"/>
    <w:tmpl w:val="1BEC8AA6"/>
    <w:lvl w:ilvl="0" w:tplc="B77215B6">
      <w:start w:val="1"/>
      <w:numFmt w:val="decimal"/>
      <w:lvlText w:val="5.%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28BB3612"/>
    <w:multiLevelType w:val="hybridMultilevel"/>
    <w:tmpl w:val="24E480D8"/>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6" w15:restartNumberingAfterBreak="0">
    <w:nsid w:val="2C3D5662"/>
    <w:multiLevelType w:val="hybridMultilevel"/>
    <w:tmpl w:val="F94A15CA"/>
    <w:lvl w:ilvl="0" w:tplc="CC881236">
      <w:start w:val="1"/>
      <w:numFmt w:val="decimal"/>
      <w:lvlText w:val="%1."/>
      <w:lvlJc w:val="left"/>
      <w:pPr>
        <w:tabs>
          <w:tab w:val="num" w:pos="357"/>
        </w:tabs>
        <w:ind w:left="357" w:firstLine="3"/>
      </w:pPr>
      <w:rPr>
        <w:rFonts w:hint="default"/>
      </w:rPr>
    </w:lvl>
    <w:lvl w:ilvl="1" w:tplc="F2C62886">
      <w:start w:val="1"/>
      <w:numFmt w:val="decimal"/>
      <w:lvlText w:val="4.%2"/>
      <w:lvlJc w:val="left"/>
      <w:pPr>
        <w:tabs>
          <w:tab w:val="num" w:pos="502"/>
        </w:tabs>
      </w:pPr>
      <w:rPr>
        <w:rFonts w:hint="default"/>
      </w:rPr>
    </w:lvl>
    <w:lvl w:ilvl="2" w:tplc="F8BA93BA">
      <w:numFmt w:val="none"/>
      <w:lvlText w:val=""/>
      <w:lvlJc w:val="left"/>
      <w:pPr>
        <w:tabs>
          <w:tab w:val="num" w:pos="360"/>
        </w:tabs>
      </w:pPr>
    </w:lvl>
    <w:lvl w:ilvl="3" w:tplc="CBB8E0C8">
      <w:numFmt w:val="none"/>
      <w:lvlText w:val=""/>
      <w:lvlJc w:val="left"/>
      <w:pPr>
        <w:tabs>
          <w:tab w:val="num" w:pos="360"/>
        </w:tabs>
      </w:pPr>
    </w:lvl>
    <w:lvl w:ilvl="4" w:tplc="015A5254">
      <w:numFmt w:val="none"/>
      <w:lvlText w:val=""/>
      <w:lvlJc w:val="left"/>
      <w:pPr>
        <w:tabs>
          <w:tab w:val="num" w:pos="360"/>
        </w:tabs>
      </w:pPr>
    </w:lvl>
    <w:lvl w:ilvl="5" w:tplc="BA747576">
      <w:numFmt w:val="none"/>
      <w:lvlText w:val=""/>
      <w:lvlJc w:val="left"/>
      <w:pPr>
        <w:tabs>
          <w:tab w:val="num" w:pos="360"/>
        </w:tabs>
      </w:pPr>
    </w:lvl>
    <w:lvl w:ilvl="6" w:tplc="C20853E6">
      <w:numFmt w:val="none"/>
      <w:lvlText w:val=""/>
      <w:lvlJc w:val="left"/>
      <w:pPr>
        <w:tabs>
          <w:tab w:val="num" w:pos="360"/>
        </w:tabs>
      </w:pPr>
    </w:lvl>
    <w:lvl w:ilvl="7" w:tplc="00589F6E">
      <w:numFmt w:val="none"/>
      <w:lvlText w:val=""/>
      <w:lvlJc w:val="left"/>
      <w:pPr>
        <w:tabs>
          <w:tab w:val="num" w:pos="360"/>
        </w:tabs>
      </w:pPr>
    </w:lvl>
    <w:lvl w:ilvl="8" w:tplc="BC884334">
      <w:numFmt w:val="none"/>
      <w:lvlText w:val=""/>
      <w:lvlJc w:val="left"/>
      <w:pPr>
        <w:tabs>
          <w:tab w:val="num" w:pos="360"/>
        </w:tabs>
      </w:pPr>
    </w:lvl>
  </w:abstractNum>
  <w:abstractNum w:abstractNumId="7" w15:restartNumberingAfterBreak="0">
    <w:nsid w:val="2E05337A"/>
    <w:multiLevelType w:val="hybridMultilevel"/>
    <w:tmpl w:val="22A2F6F2"/>
    <w:lvl w:ilvl="0" w:tplc="6C0A294C">
      <w:start w:val="1"/>
      <w:numFmt w:val="decimal"/>
      <w:lvlText w:val="1.%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369001E1"/>
    <w:multiLevelType w:val="hybridMultilevel"/>
    <w:tmpl w:val="E1E8FC8E"/>
    <w:lvl w:ilvl="0" w:tplc="6D70E6F2">
      <w:start w:val="1"/>
      <w:numFmt w:val="decimal"/>
      <w:lvlText w:val="6.%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3A976F60"/>
    <w:multiLevelType w:val="hybridMultilevel"/>
    <w:tmpl w:val="15AE01AA"/>
    <w:lvl w:ilvl="0" w:tplc="1B3C4CCC">
      <w:start w:val="2"/>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FDC0DEF"/>
    <w:multiLevelType w:val="hybridMultilevel"/>
    <w:tmpl w:val="6CC89672"/>
    <w:lvl w:ilvl="0" w:tplc="85FA5C70">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5CC419A0"/>
    <w:multiLevelType w:val="multilevel"/>
    <w:tmpl w:val="F66AEB72"/>
    <w:lvl w:ilvl="0">
      <w:start w:val="1"/>
      <w:numFmt w:val="decimal"/>
      <w:lvlText w:val="%1."/>
      <w:lvlJc w:val="left"/>
      <w:pPr>
        <w:ind w:left="-1080" w:firstLine="1080"/>
      </w:pPr>
      <w:rPr>
        <w:b/>
      </w:rPr>
    </w:lvl>
    <w:lvl w:ilvl="1">
      <w:start w:val="1"/>
      <w:numFmt w:val="lowerLetter"/>
      <w:lvlText w:val="%2."/>
      <w:lvlJc w:val="left"/>
      <w:pPr>
        <w:ind w:left="-360" w:firstLine="2520"/>
      </w:pPr>
    </w:lvl>
    <w:lvl w:ilvl="2">
      <w:start w:val="1"/>
      <w:numFmt w:val="lowerRoman"/>
      <w:lvlText w:val="%3."/>
      <w:lvlJc w:val="right"/>
      <w:pPr>
        <w:ind w:left="360" w:firstLine="4140"/>
      </w:pPr>
    </w:lvl>
    <w:lvl w:ilvl="3">
      <w:start w:val="1"/>
      <w:numFmt w:val="decimal"/>
      <w:lvlText w:val="%4."/>
      <w:lvlJc w:val="left"/>
      <w:pPr>
        <w:ind w:left="1080" w:firstLine="5400"/>
      </w:pPr>
    </w:lvl>
    <w:lvl w:ilvl="4">
      <w:start w:val="1"/>
      <w:numFmt w:val="lowerLetter"/>
      <w:lvlText w:val="%5."/>
      <w:lvlJc w:val="left"/>
      <w:pPr>
        <w:ind w:left="1800" w:firstLine="6840"/>
      </w:pPr>
    </w:lvl>
    <w:lvl w:ilvl="5">
      <w:start w:val="1"/>
      <w:numFmt w:val="lowerRoman"/>
      <w:lvlText w:val="%6."/>
      <w:lvlJc w:val="right"/>
      <w:pPr>
        <w:ind w:left="2520" w:firstLine="8460"/>
      </w:pPr>
    </w:lvl>
    <w:lvl w:ilvl="6">
      <w:start w:val="1"/>
      <w:numFmt w:val="decimal"/>
      <w:lvlText w:val="%7."/>
      <w:lvlJc w:val="left"/>
      <w:pPr>
        <w:ind w:left="3240" w:firstLine="9720"/>
      </w:pPr>
    </w:lvl>
    <w:lvl w:ilvl="7">
      <w:start w:val="1"/>
      <w:numFmt w:val="lowerLetter"/>
      <w:lvlText w:val="%8."/>
      <w:lvlJc w:val="left"/>
      <w:pPr>
        <w:ind w:left="3960" w:firstLine="11160"/>
      </w:pPr>
    </w:lvl>
    <w:lvl w:ilvl="8">
      <w:start w:val="1"/>
      <w:numFmt w:val="lowerRoman"/>
      <w:lvlText w:val="%9."/>
      <w:lvlJc w:val="right"/>
      <w:pPr>
        <w:ind w:left="4680" w:firstLine="12780"/>
      </w:pPr>
    </w:lvl>
  </w:abstractNum>
  <w:abstractNum w:abstractNumId="12" w15:restartNumberingAfterBreak="0">
    <w:nsid w:val="67C660DF"/>
    <w:multiLevelType w:val="multilevel"/>
    <w:tmpl w:val="39D899E0"/>
    <w:lvl w:ilvl="0">
      <w:start w:val="1"/>
      <w:numFmt w:val="bullet"/>
      <w:lvlText w:val=""/>
      <w:lvlJc w:val="left"/>
      <w:pPr>
        <w:ind w:left="-1080" w:firstLine="1080"/>
      </w:pPr>
      <w:rPr>
        <w:rFonts w:ascii="Symbol" w:hAnsi="Symbol" w:hint="default"/>
        <w:b/>
      </w:rPr>
    </w:lvl>
    <w:lvl w:ilvl="1">
      <w:start w:val="1"/>
      <w:numFmt w:val="lowerLetter"/>
      <w:lvlText w:val="%2."/>
      <w:lvlJc w:val="left"/>
      <w:pPr>
        <w:ind w:left="-360" w:firstLine="2520"/>
      </w:pPr>
    </w:lvl>
    <w:lvl w:ilvl="2">
      <w:start w:val="1"/>
      <w:numFmt w:val="lowerRoman"/>
      <w:lvlText w:val="%3."/>
      <w:lvlJc w:val="right"/>
      <w:pPr>
        <w:ind w:left="360" w:firstLine="4140"/>
      </w:pPr>
    </w:lvl>
    <w:lvl w:ilvl="3">
      <w:start w:val="1"/>
      <w:numFmt w:val="decimal"/>
      <w:lvlText w:val="%4."/>
      <w:lvlJc w:val="left"/>
      <w:pPr>
        <w:ind w:left="1080" w:firstLine="5400"/>
      </w:pPr>
    </w:lvl>
    <w:lvl w:ilvl="4">
      <w:start w:val="1"/>
      <w:numFmt w:val="lowerLetter"/>
      <w:lvlText w:val="%5."/>
      <w:lvlJc w:val="left"/>
      <w:pPr>
        <w:ind w:left="1800" w:firstLine="6840"/>
      </w:pPr>
    </w:lvl>
    <w:lvl w:ilvl="5">
      <w:start w:val="1"/>
      <w:numFmt w:val="lowerRoman"/>
      <w:lvlText w:val="%6."/>
      <w:lvlJc w:val="right"/>
      <w:pPr>
        <w:ind w:left="2520" w:firstLine="8460"/>
      </w:pPr>
    </w:lvl>
    <w:lvl w:ilvl="6">
      <w:start w:val="1"/>
      <w:numFmt w:val="decimal"/>
      <w:lvlText w:val="%7."/>
      <w:lvlJc w:val="left"/>
      <w:pPr>
        <w:ind w:left="3240" w:firstLine="9720"/>
      </w:pPr>
    </w:lvl>
    <w:lvl w:ilvl="7">
      <w:start w:val="1"/>
      <w:numFmt w:val="lowerLetter"/>
      <w:lvlText w:val="%8."/>
      <w:lvlJc w:val="left"/>
      <w:pPr>
        <w:ind w:left="3960" w:firstLine="11160"/>
      </w:pPr>
    </w:lvl>
    <w:lvl w:ilvl="8">
      <w:start w:val="1"/>
      <w:numFmt w:val="lowerRoman"/>
      <w:lvlText w:val="%9."/>
      <w:lvlJc w:val="right"/>
      <w:pPr>
        <w:ind w:left="4680" w:firstLine="12780"/>
      </w:pPr>
    </w:lvl>
  </w:abstractNum>
  <w:abstractNum w:abstractNumId="13" w15:restartNumberingAfterBreak="0">
    <w:nsid w:val="6FCA63BD"/>
    <w:multiLevelType w:val="hybridMultilevel"/>
    <w:tmpl w:val="FBC8F3D6"/>
    <w:lvl w:ilvl="0" w:tplc="04190001">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14" w15:restartNumberingAfterBreak="0">
    <w:nsid w:val="756D1FCA"/>
    <w:multiLevelType w:val="multilevel"/>
    <w:tmpl w:val="9D0EBF34"/>
    <w:lvl w:ilvl="0">
      <w:start w:val="5"/>
      <w:numFmt w:val="decimal"/>
      <w:lvlText w:val="%1."/>
      <w:lvlJc w:val="left"/>
      <w:pPr>
        <w:ind w:left="720" w:firstLine="1080"/>
      </w:pPr>
      <w:rPr>
        <w:b/>
      </w:rPr>
    </w:lvl>
    <w:lvl w:ilvl="1">
      <w:start w:val="1"/>
      <w:numFmt w:val="decimal"/>
      <w:lvlText w:val="4.%2"/>
      <w:lvlJc w:val="left"/>
      <w:pPr>
        <w:ind w:left="0" w:firstLine="357"/>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5" w15:restartNumberingAfterBreak="0">
    <w:nsid w:val="76AC6DA0"/>
    <w:multiLevelType w:val="hybridMultilevel"/>
    <w:tmpl w:val="D1A40004"/>
    <w:lvl w:ilvl="0" w:tplc="45A2E918">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7A877078"/>
    <w:multiLevelType w:val="hybridMultilevel"/>
    <w:tmpl w:val="FCB8A764"/>
    <w:lvl w:ilvl="0" w:tplc="74BA7F02">
      <w:start w:val="1"/>
      <w:numFmt w:val="decimal"/>
      <w:suff w:val="space"/>
      <w:lvlText w:val="3.%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4"/>
  </w:num>
  <w:num w:numId="2">
    <w:abstractNumId w:val="11"/>
  </w:num>
  <w:num w:numId="3">
    <w:abstractNumId w:val="1"/>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7"/>
  </w:num>
  <w:num w:numId="7">
    <w:abstractNumId w:val="9"/>
  </w:num>
  <w:num w:numId="8">
    <w:abstractNumId w:val="16"/>
  </w:num>
  <w:num w:numId="9">
    <w:abstractNumId w:val="10"/>
  </w:num>
  <w:num w:numId="10">
    <w:abstractNumId w:val="15"/>
  </w:num>
  <w:num w:numId="11">
    <w:abstractNumId w:val="6"/>
  </w:num>
  <w:num w:numId="12">
    <w:abstractNumId w:val="5"/>
  </w:num>
  <w:num w:numId="13">
    <w:abstractNumId w:val="8"/>
  </w:num>
  <w:num w:numId="14">
    <w:abstractNumId w:val="13"/>
  </w:num>
  <w:num w:numId="15">
    <w:abstractNumId w:val="2"/>
  </w:num>
  <w:num w:numId="16">
    <w:abstractNumId w:val="12"/>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58D"/>
    <w:rsid w:val="00091638"/>
    <w:rsid w:val="000B06C5"/>
    <w:rsid w:val="000C76EE"/>
    <w:rsid w:val="00180050"/>
    <w:rsid w:val="001975CC"/>
    <w:rsid w:val="001E1C22"/>
    <w:rsid w:val="002521D0"/>
    <w:rsid w:val="00273389"/>
    <w:rsid w:val="002779B9"/>
    <w:rsid w:val="00317D29"/>
    <w:rsid w:val="00385A81"/>
    <w:rsid w:val="003C274E"/>
    <w:rsid w:val="003D350A"/>
    <w:rsid w:val="003D4596"/>
    <w:rsid w:val="0041515C"/>
    <w:rsid w:val="00430872"/>
    <w:rsid w:val="00487B37"/>
    <w:rsid w:val="0061124A"/>
    <w:rsid w:val="0072158D"/>
    <w:rsid w:val="007A0E48"/>
    <w:rsid w:val="007D5130"/>
    <w:rsid w:val="008A54BB"/>
    <w:rsid w:val="008D16CD"/>
    <w:rsid w:val="00911C63"/>
    <w:rsid w:val="00915DE0"/>
    <w:rsid w:val="00960B86"/>
    <w:rsid w:val="009D3A1A"/>
    <w:rsid w:val="00AA3E32"/>
    <w:rsid w:val="00AE7480"/>
    <w:rsid w:val="00B4217E"/>
    <w:rsid w:val="00B5510B"/>
    <w:rsid w:val="00B96AA2"/>
    <w:rsid w:val="00BA0356"/>
    <w:rsid w:val="00BD5D6B"/>
    <w:rsid w:val="00BE4831"/>
    <w:rsid w:val="00C11CAD"/>
    <w:rsid w:val="00CB332F"/>
    <w:rsid w:val="00CD7987"/>
    <w:rsid w:val="00D00B80"/>
    <w:rsid w:val="00DB785C"/>
    <w:rsid w:val="00DE5A0D"/>
    <w:rsid w:val="00E9719B"/>
    <w:rsid w:val="00EC215E"/>
    <w:rsid w:val="00EC7A9D"/>
    <w:rsid w:val="00F91424"/>
    <w:rsid w:val="00FA3C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DFE6EA-E8AB-4DE5-A45B-CB49CCAC9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character" w:styleId="a6">
    <w:name w:val="Hyperlink"/>
    <w:basedOn w:val="a0"/>
    <w:uiPriority w:val="99"/>
    <w:unhideWhenUsed/>
    <w:rsid w:val="00317D29"/>
    <w:rPr>
      <w:color w:val="0563C1" w:themeColor="hyperlink"/>
      <w:u w:val="single"/>
    </w:rPr>
  </w:style>
  <w:style w:type="paragraph" w:styleId="a7">
    <w:name w:val="List Paragraph"/>
    <w:basedOn w:val="a"/>
    <w:uiPriority w:val="34"/>
    <w:qFormat/>
    <w:rsid w:val="00317D29"/>
    <w:pPr>
      <w:ind w:left="720"/>
      <w:contextualSpacing/>
    </w:pPr>
    <w:rPr>
      <w:rFonts w:asciiTheme="minorHAnsi" w:eastAsiaTheme="minorEastAsia" w:hAnsiTheme="minorHAnsi" w:cstheme="minorBidi"/>
      <w:color w:val="auto"/>
    </w:rPr>
  </w:style>
  <w:style w:type="table" w:styleId="a8">
    <w:name w:val="Table Grid"/>
    <w:basedOn w:val="a1"/>
    <w:uiPriority w:val="39"/>
    <w:rsid w:val="00197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Unresolved Mention"/>
    <w:basedOn w:val="a0"/>
    <w:uiPriority w:val="99"/>
    <w:semiHidden/>
    <w:unhideWhenUsed/>
    <w:rsid w:val="006112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405485">
      <w:bodyDiv w:val="1"/>
      <w:marLeft w:val="0"/>
      <w:marRight w:val="0"/>
      <w:marTop w:val="0"/>
      <w:marBottom w:val="0"/>
      <w:divBdr>
        <w:top w:val="none" w:sz="0" w:space="0" w:color="auto"/>
        <w:left w:val="none" w:sz="0" w:space="0" w:color="auto"/>
        <w:bottom w:val="none" w:sz="0" w:space="0" w:color="auto"/>
        <w:right w:val="none" w:sz="0" w:space="0" w:color="auto"/>
      </w:divBdr>
    </w:div>
    <w:div w:id="9232952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1389</Words>
  <Characters>7922</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2025-12-05T14:03:00Z</dcterms:created>
  <dcterms:modified xsi:type="dcterms:W3CDTF">2025-12-05T14:03:00Z</dcterms:modified>
</cp:coreProperties>
</file>